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00" w:lineRule="auto"/>
        <w:contextualSpacing/>
        <w:jc w:val="both"/>
        <w:rPr>
          <w:rFonts w:ascii="Palatino Linotype" w:hAnsi="Palatino Linotype"/>
          <w:sz w:val="24"/>
          <w:szCs w:val="24"/>
        </w:rPr>
      </w:pPr>
    </w:p>
    <w:p>
      <w:pPr>
        <w:spacing w:after="0" w:line="300" w:lineRule="auto"/>
        <w:contextualSpacing/>
        <w:jc w:val="center"/>
        <w:rPr>
          <w:rFonts w:ascii="Palatino Linotype" w:hAnsi="Palatino Linotype"/>
          <w:b/>
          <w:sz w:val="24"/>
          <w:szCs w:val="24"/>
        </w:rPr>
      </w:pPr>
      <w:r>
        <w:rPr>
          <w:rFonts w:ascii="Palatino Linotype" w:hAnsi="Palatino Linotype"/>
          <w:b/>
          <w:sz w:val="24"/>
          <w:szCs w:val="24"/>
        </w:rPr>
        <w:t>STATUTUL</w:t>
      </w:r>
    </w:p>
    <w:p>
      <w:pPr>
        <w:spacing w:after="0" w:line="300" w:lineRule="auto"/>
        <w:contextualSpacing/>
        <w:jc w:val="center"/>
        <w:rPr>
          <w:rFonts w:ascii="Palatino Linotype" w:hAnsi="Palatino Linotype"/>
          <w:sz w:val="24"/>
          <w:szCs w:val="24"/>
        </w:rPr>
      </w:pPr>
      <w:r>
        <w:rPr>
          <w:rFonts w:ascii="Palatino Linotype" w:hAnsi="Palatino Linotype"/>
          <w:b/>
          <w:sz w:val="24"/>
          <w:szCs w:val="24"/>
        </w:rPr>
        <w:t>Asociației “.......................................”</w:t>
      </w:r>
    </w:p>
    <w:p>
      <w:pPr>
        <w:spacing w:after="0" w:line="300" w:lineRule="auto"/>
        <w:contextualSpacing/>
        <w:jc w:val="center"/>
        <w:rPr>
          <w:rFonts w:ascii="Palatino Linotype" w:hAnsi="Palatino Linotype"/>
          <w:sz w:val="24"/>
          <w:szCs w:val="24"/>
        </w:rPr>
      </w:pPr>
    </w:p>
    <w:p>
      <w:pPr>
        <w:spacing w:after="0" w:line="240" w:lineRule="auto"/>
        <w:ind w:firstLine="360"/>
        <w:jc w:val="both"/>
        <w:rPr>
          <w:rFonts w:ascii="Palatino Linotype" w:hAnsi="Palatino Linotype"/>
          <w:b/>
          <w:sz w:val="26"/>
          <w:szCs w:val="26"/>
        </w:rPr>
      </w:pPr>
      <w:r>
        <w:rPr>
          <w:rFonts w:ascii="Palatino Linotype" w:hAnsi="Palatino Linotype"/>
          <w:b/>
          <w:sz w:val="26"/>
          <w:szCs w:val="26"/>
        </w:rPr>
        <w:t>Noi, membrii fondatori</w:t>
      </w:r>
    </w:p>
    <w:p>
      <w:pPr>
        <w:spacing w:after="0" w:line="240" w:lineRule="auto"/>
        <w:ind w:firstLine="360"/>
        <w:jc w:val="both"/>
        <w:rPr>
          <w:rFonts w:ascii="Palatino Linotype" w:hAnsi="Palatino Linotype"/>
          <w:b/>
          <w:sz w:val="26"/>
          <w:szCs w:val="26"/>
        </w:rPr>
      </w:pPr>
    </w:p>
    <w:p>
      <w:pPr>
        <w:numPr>
          <w:ilvl w:val="0"/>
          <w:numId w:val="1"/>
        </w:numPr>
        <w:spacing w:after="0" w:line="240" w:lineRule="auto"/>
        <w:ind w:left="0" w:firstLine="284"/>
        <w:contextualSpacing/>
        <w:jc w:val="both"/>
        <w:rPr>
          <w:rFonts w:ascii="Palatino Linotype" w:hAnsi="Palatino Linotype"/>
          <w:sz w:val="26"/>
          <w:szCs w:val="26"/>
        </w:rPr>
      </w:pPr>
      <w:r>
        <w:rPr>
          <w:rFonts w:ascii="Palatino Linotype" w:hAnsi="Palatino Linotype"/>
          <w:b/>
          <w:sz w:val="26"/>
          <w:szCs w:val="26"/>
        </w:rPr>
        <w:t>...................................................</w:t>
      </w:r>
      <w:r>
        <w:rPr>
          <w:rFonts w:ascii="Palatino Linotype" w:hAnsi="Palatino Linotype"/>
          <w:sz w:val="26"/>
          <w:szCs w:val="26"/>
        </w:rPr>
        <w:t>;</w:t>
      </w:r>
    </w:p>
    <w:p>
      <w:pPr>
        <w:spacing w:after="0" w:line="240" w:lineRule="auto"/>
        <w:contextualSpacing/>
        <w:jc w:val="both"/>
        <w:rPr>
          <w:rFonts w:ascii="Palatino Linotype" w:hAnsi="Palatino Linotype"/>
          <w:sz w:val="26"/>
          <w:szCs w:val="26"/>
        </w:rPr>
      </w:pPr>
    </w:p>
    <w:p>
      <w:pPr>
        <w:numPr>
          <w:ilvl w:val="0"/>
          <w:numId w:val="1"/>
        </w:numPr>
        <w:spacing w:after="0" w:line="240" w:lineRule="auto"/>
        <w:ind w:left="0" w:firstLine="284"/>
        <w:contextualSpacing/>
        <w:jc w:val="both"/>
        <w:rPr>
          <w:rFonts w:ascii="Palatino Linotype" w:hAnsi="Palatino Linotype"/>
          <w:sz w:val="26"/>
          <w:szCs w:val="26"/>
        </w:rPr>
      </w:pPr>
      <w:r>
        <w:rPr>
          <w:rFonts w:ascii="Palatino Linotype" w:hAnsi="Palatino Linotype"/>
          <w:b/>
          <w:sz w:val="26"/>
          <w:szCs w:val="26"/>
        </w:rPr>
        <w:t>...................................................</w:t>
      </w:r>
      <w:r>
        <w:rPr>
          <w:rFonts w:ascii="Palatino Linotype" w:hAnsi="Palatino Linotype"/>
          <w:sz w:val="26"/>
          <w:szCs w:val="26"/>
        </w:rPr>
        <w:t>;</w:t>
      </w:r>
    </w:p>
    <w:p>
      <w:pPr>
        <w:contextualSpacing/>
        <w:rPr>
          <w:rFonts w:ascii="Palatino Linotype" w:hAnsi="Palatino Linotype"/>
          <w:sz w:val="26"/>
          <w:szCs w:val="26"/>
        </w:rPr>
      </w:pPr>
    </w:p>
    <w:p>
      <w:pPr>
        <w:numPr>
          <w:ilvl w:val="0"/>
          <w:numId w:val="1"/>
        </w:numPr>
        <w:spacing w:after="0" w:line="240" w:lineRule="auto"/>
        <w:ind w:left="0" w:firstLine="284"/>
        <w:contextualSpacing/>
        <w:jc w:val="both"/>
        <w:rPr>
          <w:rFonts w:ascii="Palatino Linotype" w:hAnsi="Palatino Linotype"/>
          <w:sz w:val="26"/>
          <w:szCs w:val="26"/>
        </w:rPr>
      </w:pPr>
      <w:r>
        <w:rPr>
          <w:rFonts w:ascii="Palatino Linotype" w:hAnsi="Palatino Linotype"/>
          <w:b/>
          <w:sz w:val="26"/>
          <w:szCs w:val="26"/>
        </w:rPr>
        <w:t>...................................................</w:t>
      </w:r>
      <w:r>
        <w:rPr>
          <w:rFonts w:ascii="Palatino Linotype" w:hAnsi="Palatino Linotype"/>
          <w:sz w:val="26"/>
          <w:szCs w:val="26"/>
        </w:rPr>
        <w:t>;</w:t>
      </w:r>
    </w:p>
    <w:p>
      <w:pPr>
        <w:spacing w:after="0" w:line="240" w:lineRule="auto"/>
        <w:jc w:val="both"/>
        <w:rPr>
          <w:rFonts w:ascii="Palatino Linotype" w:hAnsi="Palatino Linotype"/>
          <w:sz w:val="26"/>
          <w:szCs w:val="26"/>
        </w:rPr>
      </w:pPr>
    </w:p>
    <w:p>
      <w:pPr>
        <w:spacing w:after="0" w:line="240" w:lineRule="auto"/>
        <w:jc w:val="both"/>
        <w:rPr>
          <w:rFonts w:ascii="Palatino Linotype" w:hAnsi="Palatino Linotype"/>
          <w:sz w:val="26"/>
          <w:szCs w:val="26"/>
        </w:rPr>
      </w:pPr>
      <w:r>
        <w:rPr>
          <w:rFonts w:ascii="Palatino Linotype" w:hAnsi="Palatino Linotype"/>
          <w:sz w:val="26"/>
          <w:szCs w:val="26"/>
        </w:rPr>
        <w:t>care am participat la Adunarea generala constitutiva a “......................................”, persoana juridica romana de drept privat, fara scop patrimonial, neguvernamentala, apolitica si nonprofit, constituita pe baza dreptului la libera asociere, in conformitate cu art. 40 din Constitutia Romaniei si cu dispozitiile Ordonantei Guvernului nr. 26/2000 cu privire la asociatii si fundatii, cu modificarile si completarile ulterioare,</w:t>
      </w:r>
    </w:p>
    <w:p>
      <w:pPr>
        <w:spacing w:after="0" w:line="240" w:lineRule="auto"/>
        <w:jc w:val="both"/>
        <w:rPr>
          <w:rFonts w:ascii="Palatino Linotype" w:hAnsi="Palatino Linotype"/>
          <w:b/>
          <w:sz w:val="26"/>
          <w:szCs w:val="26"/>
        </w:rPr>
      </w:pPr>
    </w:p>
    <w:p>
      <w:pPr>
        <w:spacing w:after="0" w:line="240" w:lineRule="auto"/>
        <w:jc w:val="both"/>
        <w:rPr>
          <w:rFonts w:ascii="Palatino Linotype" w:hAnsi="Palatino Linotype"/>
          <w:b/>
          <w:sz w:val="26"/>
          <w:szCs w:val="26"/>
        </w:rPr>
      </w:pPr>
      <w:r>
        <w:rPr>
          <w:rFonts w:ascii="Palatino Linotype" w:hAnsi="Palatino Linotype"/>
          <w:b/>
          <w:sz w:val="26"/>
          <w:szCs w:val="26"/>
        </w:rPr>
        <w:t>ne exprimam vointa de a ne asocia in vederea constituirii ca subiect de drept a clubului sportiv si adoptam prezentul statut, pe care il semnam mai jos.</w:t>
      </w:r>
    </w:p>
    <w:p>
      <w:pPr>
        <w:spacing w:after="0" w:line="240" w:lineRule="auto"/>
        <w:jc w:val="both"/>
        <w:rPr>
          <w:rFonts w:ascii="Palatino Linotype" w:hAnsi="Palatino Linotype"/>
          <w:sz w:val="26"/>
          <w:szCs w:val="26"/>
        </w:rPr>
      </w:pPr>
    </w:p>
    <w:p>
      <w:pPr>
        <w:spacing w:after="0" w:line="300" w:lineRule="auto"/>
        <w:contextualSpacing/>
        <w:jc w:val="center"/>
        <w:rPr>
          <w:rFonts w:ascii="Palatino Linotype" w:hAnsi="Palatino Linotype"/>
          <w:sz w:val="24"/>
          <w:szCs w:val="24"/>
        </w:rPr>
      </w:pPr>
    </w:p>
    <w:p>
      <w:pPr>
        <w:spacing w:after="0" w:line="300" w:lineRule="auto"/>
        <w:contextualSpacing/>
        <w:jc w:val="center"/>
        <w:rPr>
          <w:rFonts w:ascii="Palatino Linotype" w:hAnsi="Palatino Linotype"/>
          <w:b/>
          <w:sz w:val="24"/>
          <w:szCs w:val="24"/>
        </w:rPr>
      </w:pPr>
      <w:r>
        <w:rPr>
          <w:rFonts w:ascii="Palatino Linotype" w:hAnsi="Palatino Linotype"/>
          <w:b/>
          <w:sz w:val="24"/>
          <w:szCs w:val="24"/>
        </w:rPr>
        <w:t>CAPITOLUL I – Dispoziții generale</w:t>
      </w:r>
    </w:p>
    <w:p>
      <w:pPr>
        <w:spacing w:after="0" w:line="300" w:lineRule="auto"/>
        <w:contextualSpacing/>
        <w:rPr>
          <w:rFonts w:ascii="Palatino Linotype" w:hAnsi="Palatino Linotype"/>
          <w:b/>
          <w:sz w:val="24"/>
          <w:szCs w:val="24"/>
        </w:rPr>
      </w:pPr>
    </w:p>
    <w:p>
      <w:pPr>
        <w:spacing w:after="0" w:line="300" w:lineRule="auto"/>
        <w:contextualSpacing/>
        <w:jc w:val="both"/>
        <w:rPr>
          <w:rFonts w:ascii="Palatino Linotype" w:hAnsi="Palatino Linotype"/>
          <w:b/>
          <w:sz w:val="24"/>
          <w:szCs w:val="24"/>
        </w:rPr>
      </w:pPr>
      <w:r>
        <w:rPr>
          <w:rFonts w:ascii="Palatino Linotype" w:hAnsi="Palatino Linotype"/>
          <w:b/>
          <w:sz w:val="24"/>
          <w:szCs w:val="24"/>
        </w:rPr>
        <w:t xml:space="preserve">Art. 1 </w:t>
      </w:r>
    </w:p>
    <w:p>
      <w:pPr>
        <w:spacing w:after="0" w:line="300" w:lineRule="auto"/>
        <w:contextualSpacing/>
        <w:jc w:val="both"/>
        <w:rPr>
          <w:rFonts w:ascii="Palatino Linotype" w:hAnsi="Palatino Linotype"/>
          <w:sz w:val="24"/>
          <w:szCs w:val="24"/>
        </w:rPr>
      </w:pPr>
      <w:r>
        <w:rPr>
          <w:rFonts w:ascii="Palatino Linotype" w:hAnsi="Palatino Linotype"/>
          <w:b/>
          <w:sz w:val="24"/>
          <w:szCs w:val="24"/>
        </w:rPr>
        <w:t>(1)</w:t>
      </w:r>
      <w:r>
        <w:rPr>
          <w:rFonts w:ascii="Palatino Linotype" w:hAnsi="Palatino Linotype"/>
          <w:sz w:val="24"/>
          <w:szCs w:val="24"/>
        </w:rPr>
        <w:t xml:space="preserve"> Asociația “............................................” este o structură polisportivă, persoană juridică neguvernamentală, de drept privat, apolitică, fără scop lucrativ, nonprofit, cu patrimoniu propriu, distinct și indivizibil.</w:t>
      </w:r>
    </w:p>
    <w:p>
      <w:pPr>
        <w:spacing w:after="0" w:line="300" w:lineRule="auto"/>
        <w:contextualSpacing/>
        <w:jc w:val="both"/>
        <w:rPr>
          <w:rFonts w:ascii="Palatino Linotype" w:hAnsi="Palatino Linotype"/>
          <w:sz w:val="24"/>
          <w:szCs w:val="24"/>
        </w:rPr>
      </w:pPr>
      <w:r>
        <w:rPr>
          <w:rFonts w:ascii="Palatino Linotype" w:hAnsi="Palatino Linotype"/>
          <w:b/>
          <w:sz w:val="24"/>
          <w:szCs w:val="24"/>
        </w:rPr>
        <w:t>(2)</w:t>
      </w:r>
      <w:r>
        <w:rPr>
          <w:rFonts w:ascii="Palatino Linotype" w:hAnsi="Palatino Linotype"/>
          <w:sz w:val="24"/>
          <w:szCs w:val="24"/>
        </w:rPr>
        <w:t xml:space="preserve"> Asociația “.........................................” este constituită pe principiul liberei asocieri din totalitatea sportivilor înscriși în evidențele sale, care aderă la prezentul statut și se obligă să îl respecte.</w:t>
      </w:r>
    </w:p>
    <w:p>
      <w:pPr>
        <w:spacing w:after="0" w:line="300" w:lineRule="auto"/>
        <w:contextualSpacing/>
        <w:jc w:val="both"/>
        <w:rPr>
          <w:rFonts w:ascii="Palatino Linotype" w:hAnsi="Palatino Linotype"/>
          <w:b/>
          <w:sz w:val="24"/>
          <w:szCs w:val="24"/>
        </w:rPr>
      </w:pPr>
      <w:r>
        <w:rPr>
          <w:rFonts w:ascii="Palatino Linotype" w:hAnsi="Palatino Linotype"/>
          <w:b/>
          <w:sz w:val="24"/>
          <w:szCs w:val="24"/>
        </w:rPr>
        <w:t>(3)</w:t>
      </w:r>
      <w:r>
        <w:rPr>
          <w:rFonts w:ascii="Palatino Linotype" w:hAnsi="Palatino Linotype"/>
          <w:sz w:val="24"/>
          <w:szCs w:val="24"/>
        </w:rPr>
        <w:t xml:space="preserve"> Asociația “.............................................” are </w:t>
      </w:r>
      <w:r>
        <w:rPr>
          <w:rFonts w:ascii="Palatino Linotype" w:hAnsi="Palatino Linotype"/>
          <w:b/>
          <w:sz w:val="24"/>
          <w:szCs w:val="24"/>
        </w:rPr>
        <w:t>sediul în ...........................................</w:t>
      </w:r>
    </w:p>
    <w:p>
      <w:pPr>
        <w:spacing w:after="0" w:line="300" w:lineRule="auto"/>
        <w:contextualSpacing/>
        <w:jc w:val="both"/>
        <w:rPr>
          <w:rFonts w:ascii="Palatino Linotype" w:hAnsi="Palatino Linotype"/>
          <w:sz w:val="24"/>
          <w:szCs w:val="24"/>
        </w:rPr>
      </w:pPr>
      <w:r>
        <w:rPr>
          <w:rFonts w:ascii="Palatino Linotype" w:hAnsi="Palatino Linotype"/>
          <w:sz w:val="24"/>
          <w:szCs w:val="24"/>
        </w:rPr>
        <w:t>(4) Asociația “............................................” are denumire, sediu și siglă proprii.</w:t>
      </w:r>
    </w:p>
    <w:p>
      <w:pPr>
        <w:spacing w:after="0" w:line="300" w:lineRule="auto"/>
        <w:contextualSpacing/>
        <w:jc w:val="both"/>
        <w:rPr>
          <w:rFonts w:ascii="Palatino Linotype" w:hAnsi="Palatino Linotype"/>
          <w:sz w:val="24"/>
          <w:szCs w:val="24"/>
        </w:rPr>
      </w:pPr>
      <w:r>
        <w:rPr>
          <w:rFonts w:ascii="Palatino Linotype" w:hAnsi="Palatino Linotype"/>
          <w:b/>
          <w:sz w:val="24"/>
          <w:szCs w:val="24"/>
        </w:rPr>
        <w:t>(5)</w:t>
      </w:r>
      <w:r>
        <w:rPr>
          <w:rFonts w:ascii="Palatino Linotype" w:hAnsi="Palatino Linotype"/>
          <w:sz w:val="24"/>
          <w:szCs w:val="24"/>
        </w:rPr>
        <w:t xml:space="preserve"> Asociația “........................................” va fi înscrisă în Registrul Național și în Registrul Asociațiilor și Fundațiilor ținut de Judecătoria .............</w:t>
      </w:r>
    </w:p>
    <w:p>
      <w:pPr>
        <w:spacing w:after="0" w:line="300" w:lineRule="auto"/>
        <w:contextualSpacing/>
        <w:jc w:val="both"/>
        <w:rPr>
          <w:rFonts w:ascii="Palatino Linotype" w:hAnsi="Palatino Linotype"/>
          <w:b/>
          <w:sz w:val="24"/>
          <w:szCs w:val="24"/>
        </w:rPr>
      </w:pPr>
      <w:r>
        <w:rPr>
          <w:rFonts w:ascii="Palatino Linotype" w:hAnsi="Palatino Linotype"/>
          <w:b/>
          <w:sz w:val="24"/>
          <w:szCs w:val="24"/>
        </w:rPr>
        <w:t xml:space="preserve">Art. 2 </w:t>
      </w:r>
    </w:p>
    <w:p>
      <w:pPr>
        <w:spacing w:after="0" w:line="300" w:lineRule="auto"/>
        <w:contextualSpacing/>
        <w:jc w:val="both"/>
        <w:rPr>
          <w:rFonts w:ascii="Palatino Linotype" w:hAnsi="Palatino Linotype"/>
          <w:sz w:val="24"/>
          <w:szCs w:val="24"/>
        </w:rPr>
      </w:pPr>
      <w:r>
        <w:rPr>
          <w:rFonts w:ascii="Palatino Linotype" w:hAnsi="Palatino Linotype"/>
          <w:b/>
          <w:sz w:val="24"/>
          <w:szCs w:val="24"/>
        </w:rPr>
        <w:t>(1)</w:t>
      </w:r>
      <w:r>
        <w:rPr>
          <w:rFonts w:ascii="Palatino Linotype" w:hAnsi="Palatino Linotype"/>
          <w:sz w:val="24"/>
          <w:szCs w:val="24"/>
        </w:rPr>
        <w:t xml:space="preserve"> Asociația “............................................” se poate afilia sau dezafilia de alte asociații, potrivit legii și statutului acesteia, pe care se obligă să îl respecte.</w:t>
      </w:r>
    </w:p>
    <w:p>
      <w:pPr>
        <w:spacing w:after="0" w:line="300" w:lineRule="auto"/>
        <w:contextualSpacing/>
        <w:jc w:val="both"/>
        <w:rPr>
          <w:rFonts w:ascii="Palatino Linotype" w:hAnsi="Palatino Linotype"/>
          <w:sz w:val="24"/>
          <w:szCs w:val="24"/>
        </w:rPr>
      </w:pPr>
      <w:r>
        <w:rPr>
          <w:rFonts w:ascii="Palatino Linotype" w:hAnsi="Palatino Linotype"/>
          <w:b/>
          <w:sz w:val="24"/>
          <w:szCs w:val="24"/>
        </w:rPr>
        <w:t>(2)</w:t>
      </w:r>
      <w:r>
        <w:rPr>
          <w:rFonts w:ascii="Palatino Linotype" w:hAnsi="Palatino Linotype"/>
          <w:sz w:val="24"/>
          <w:szCs w:val="24"/>
        </w:rPr>
        <w:t xml:space="preserve"> Asociația “............................................” își desfășoară activitatea potrivit prezentului Statut, având deplină autonomie organizatorică, funcțională și financiară.</w:t>
      </w:r>
    </w:p>
    <w:p>
      <w:pPr>
        <w:spacing w:after="0" w:line="300" w:lineRule="auto"/>
        <w:contextualSpacing/>
        <w:jc w:val="both"/>
        <w:rPr>
          <w:rFonts w:ascii="Palatino Linotype" w:hAnsi="Palatino Linotype"/>
          <w:sz w:val="24"/>
          <w:szCs w:val="24"/>
        </w:rPr>
      </w:pPr>
      <w:r>
        <w:rPr>
          <w:rFonts w:ascii="Palatino Linotype" w:hAnsi="Palatino Linotype"/>
          <w:b/>
          <w:sz w:val="24"/>
          <w:szCs w:val="24"/>
        </w:rPr>
        <w:t>(3)</w:t>
      </w:r>
      <w:r>
        <w:rPr>
          <w:rFonts w:ascii="Palatino Linotype" w:hAnsi="Palatino Linotype"/>
          <w:sz w:val="24"/>
          <w:szCs w:val="24"/>
        </w:rPr>
        <w:t xml:space="preserve"> </w:t>
      </w:r>
      <w:r>
        <w:rPr>
          <w:rFonts w:ascii="Palatino Linotype" w:hAnsi="Palatino Linotype"/>
          <w:b/>
          <w:sz w:val="24"/>
          <w:szCs w:val="24"/>
        </w:rPr>
        <w:t>Durata funcționării</w:t>
      </w:r>
      <w:r>
        <w:rPr>
          <w:rFonts w:ascii="Palatino Linotype" w:hAnsi="Palatino Linotype"/>
          <w:sz w:val="24"/>
          <w:szCs w:val="24"/>
        </w:rPr>
        <w:t xml:space="preserve"> Asociației “............................................” este nedeterminată.</w:t>
      </w:r>
    </w:p>
    <w:p>
      <w:pPr>
        <w:spacing w:after="0" w:line="300" w:lineRule="auto"/>
        <w:contextualSpacing/>
        <w:jc w:val="both"/>
        <w:rPr>
          <w:rFonts w:ascii="Palatino Linotype" w:hAnsi="Palatino Linotype"/>
          <w:sz w:val="24"/>
          <w:szCs w:val="24"/>
        </w:rPr>
      </w:pPr>
      <w:r>
        <w:rPr>
          <w:rFonts w:ascii="Palatino Linotype" w:hAnsi="Palatino Linotype"/>
          <w:sz w:val="24"/>
          <w:szCs w:val="24"/>
        </w:rPr>
        <w:t xml:space="preserve">(4) </w:t>
      </w:r>
      <w:r>
        <w:rPr>
          <w:rFonts w:ascii="Palatino Linotype" w:hAnsi="Palatino Linotype"/>
          <w:b/>
          <w:sz w:val="24"/>
          <w:szCs w:val="24"/>
        </w:rPr>
        <w:t>Patrimoniul initial</w:t>
      </w:r>
      <w:r>
        <w:rPr>
          <w:rFonts w:ascii="Palatino Linotype" w:hAnsi="Palatino Linotype"/>
          <w:sz w:val="24"/>
          <w:szCs w:val="24"/>
        </w:rPr>
        <w:t xml:space="preserve"> al asociatiei este in cuantum de .............. RON si este alcatuit din aportul in bani al membrilor fondatori.</w:t>
      </w:r>
    </w:p>
    <w:p>
      <w:pPr>
        <w:spacing w:after="0" w:line="300" w:lineRule="auto"/>
        <w:contextualSpacing/>
        <w:jc w:val="both"/>
        <w:rPr>
          <w:rFonts w:ascii="Palatino Linotype" w:hAnsi="Palatino Linotype"/>
          <w:b/>
          <w:sz w:val="24"/>
          <w:szCs w:val="24"/>
        </w:rPr>
      </w:pPr>
      <w:r>
        <w:rPr>
          <w:rFonts w:ascii="Palatino Linotype" w:hAnsi="Palatino Linotype"/>
          <w:b/>
          <w:sz w:val="24"/>
          <w:szCs w:val="24"/>
        </w:rPr>
        <w:t xml:space="preserve">Art.3 </w:t>
      </w:r>
    </w:p>
    <w:p>
      <w:pPr>
        <w:spacing w:after="0" w:line="300" w:lineRule="auto"/>
        <w:contextualSpacing/>
        <w:jc w:val="both"/>
        <w:rPr>
          <w:rFonts w:ascii="Palatino Linotype" w:hAnsi="Palatino Linotype"/>
          <w:sz w:val="24"/>
          <w:szCs w:val="24"/>
        </w:rPr>
      </w:pPr>
      <w:r>
        <w:rPr>
          <w:rFonts w:ascii="Palatino Linotype" w:hAnsi="Palatino Linotype"/>
          <w:b/>
          <w:sz w:val="24"/>
          <w:szCs w:val="24"/>
        </w:rPr>
        <w:t>Scopul Asociației</w:t>
      </w:r>
      <w:r>
        <w:rPr>
          <w:rFonts w:ascii="Palatino Linotype" w:hAnsi="Palatino Linotype"/>
          <w:sz w:val="24"/>
          <w:szCs w:val="24"/>
        </w:rPr>
        <w:t xml:space="preserve"> “............................................” îl reprezintă ............................................</w:t>
      </w:r>
    </w:p>
    <w:p>
      <w:pPr>
        <w:spacing w:after="0" w:line="300" w:lineRule="auto"/>
        <w:contextualSpacing/>
        <w:jc w:val="both"/>
        <w:rPr>
          <w:rFonts w:ascii="Palatino Linotype" w:hAnsi="Palatino Linotype"/>
          <w:sz w:val="24"/>
          <w:szCs w:val="24"/>
        </w:rPr>
      </w:pPr>
      <w:r>
        <w:rPr>
          <w:rFonts w:ascii="Palatino Linotype" w:hAnsi="Palatino Linotype"/>
          <w:b/>
          <w:sz w:val="24"/>
          <w:szCs w:val="24"/>
        </w:rPr>
        <w:t>Art. 4</w:t>
      </w:r>
      <w:r>
        <w:rPr>
          <w:rFonts w:ascii="Palatino Linotype" w:hAnsi="Palatino Linotype"/>
          <w:sz w:val="24"/>
          <w:szCs w:val="24"/>
        </w:rPr>
        <w:t xml:space="preserve"> </w:t>
      </w:r>
    </w:p>
    <w:p>
      <w:pPr>
        <w:spacing w:after="0" w:line="300" w:lineRule="auto"/>
        <w:contextualSpacing/>
        <w:jc w:val="both"/>
        <w:rPr>
          <w:rFonts w:ascii="Palatino Linotype" w:hAnsi="Palatino Linotype"/>
          <w:sz w:val="24"/>
          <w:szCs w:val="24"/>
        </w:rPr>
      </w:pPr>
      <w:r>
        <w:rPr>
          <w:rFonts w:ascii="Palatino Linotype" w:hAnsi="Palatino Linotype"/>
          <w:sz w:val="24"/>
          <w:szCs w:val="24"/>
        </w:rPr>
        <w:t xml:space="preserve">Asociația “............................................” are următoarele </w:t>
      </w:r>
      <w:r>
        <w:rPr>
          <w:rFonts w:ascii="Palatino Linotype" w:hAnsi="Palatino Linotype"/>
          <w:b/>
          <w:sz w:val="24"/>
          <w:szCs w:val="24"/>
        </w:rPr>
        <w:t>atribuții și obiective</w:t>
      </w:r>
      <w:r>
        <w:rPr>
          <w:rFonts w:ascii="Palatino Linotype" w:hAnsi="Palatino Linotype"/>
          <w:sz w:val="24"/>
          <w:szCs w:val="24"/>
        </w:rPr>
        <w:t>:</w:t>
      </w:r>
    </w:p>
    <w:p>
      <w:pPr>
        <w:pStyle w:val="8"/>
        <w:numPr>
          <w:ilvl w:val="0"/>
          <w:numId w:val="2"/>
        </w:numPr>
        <w:spacing w:after="0" w:line="300" w:lineRule="auto"/>
        <w:jc w:val="both"/>
        <w:rPr>
          <w:rFonts w:ascii="Palatino Linotype" w:hAnsi="Palatino Linotype"/>
          <w:sz w:val="24"/>
          <w:szCs w:val="24"/>
        </w:rPr>
      </w:pPr>
      <w:r>
        <w:rPr>
          <w:rFonts w:ascii="Palatino Linotype" w:hAnsi="Palatino Linotype"/>
          <w:sz w:val="24"/>
          <w:szCs w:val="24"/>
        </w:rPr>
        <w:t>Dezvoltarea şi promovarea practicării ramurilor sportive: ................................................. sub toate formele sale şi fără nici un fel de discriminare pe motive politice, religioase, rasiale, de nationalitate, sex, varsta etc.</w:t>
      </w:r>
    </w:p>
    <w:p>
      <w:pPr>
        <w:pStyle w:val="8"/>
        <w:numPr>
          <w:ilvl w:val="0"/>
          <w:numId w:val="2"/>
        </w:numPr>
        <w:spacing w:after="0" w:line="300" w:lineRule="auto"/>
        <w:jc w:val="both"/>
        <w:rPr>
          <w:rFonts w:ascii="Palatino Linotype" w:hAnsi="Palatino Linotype"/>
          <w:sz w:val="24"/>
          <w:szCs w:val="24"/>
        </w:rPr>
      </w:pPr>
      <w:r>
        <w:rPr>
          <w:rFonts w:ascii="Palatino Linotype" w:hAnsi="Palatino Linotype"/>
          <w:sz w:val="24"/>
          <w:szCs w:val="24"/>
        </w:rPr>
        <w:t>Organizarea si dezvoltarea continua a activitatii sportive prin initiere de concursuri sportive, organizare de campionate interne ale Asociatiei, participare, organizare si desfasurare de campionate intre asociatii sportive pe plan local, desfasurarea unei sustinute activitati de popularizare a sporturilor;</w:t>
      </w:r>
    </w:p>
    <w:p>
      <w:pPr>
        <w:pStyle w:val="8"/>
        <w:numPr>
          <w:ilvl w:val="0"/>
          <w:numId w:val="2"/>
        </w:numPr>
        <w:spacing w:after="0" w:line="300" w:lineRule="auto"/>
        <w:jc w:val="both"/>
        <w:rPr>
          <w:rFonts w:ascii="Palatino Linotype" w:hAnsi="Palatino Linotype"/>
          <w:sz w:val="24"/>
          <w:szCs w:val="24"/>
        </w:rPr>
      </w:pPr>
      <w:r>
        <w:rPr>
          <w:rFonts w:ascii="Palatino Linotype" w:hAnsi="Palatino Linotype"/>
          <w:sz w:val="24"/>
          <w:szCs w:val="24"/>
        </w:rPr>
        <w:t>Dezvoltarea şi statornicirea unor legături permanente între ............................................ și federațiile de specialitate, cluburile și asociațiile sportive, bazate pe autonomie, transparență și loialitate;</w:t>
      </w:r>
    </w:p>
    <w:p>
      <w:pPr>
        <w:pStyle w:val="8"/>
        <w:numPr>
          <w:ilvl w:val="0"/>
          <w:numId w:val="2"/>
        </w:numPr>
        <w:spacing w:after="0" w:line="300" w:lineRule="auto"/>
        <w:jc w:val="both"/>
        <w:rPr>
          <w:rFonts w:ascii="Palatino Linotype" w:hAnsi="Palatino Linotype"/>
          <w:sz w:val="24"/>
          <w:szCs w:val="24"/>
        </w:rPr>
      </w:pPr>
      <w:r>
        <w:rPr>
          <w:rFonts w:ascii="Palatino Linotype" w:hAnsi="Palatino Linotype"/>
          <w:sz w:val="24"/>
          <w:szCs w:val="24"/>
        </w:rPr>
        <w:t>Respectarea reglementărilor Agenției Naționale Antidoping și a prevederilor specifice ale Federațiilor Naționale referitoare la acțiunea antidoping;</w:t>
      </w:r>
    </w:p>
    <w:p>
      <w:pPr>
        <w:pStyle w:val="8"/>
        <w:numPr>
          <w:ilvl w:val="0"/>
          <w:numId w:val="2"/>
        </w:numPr>
        <w:spacing w:after="0" w:line="300" w:lineRule="auto"/>
        <w:jc w:val="both"/>
        <w:rPr>
          <w:rFonts w:ascii="Palatino Linotype" w:hAnsi="Palatino Linotype"/>
          <w:sz w:val="24"/>
          <w:szCs w:val="24"/>
        </w:rPr>
      </w:pPr>
      <w:r>
        <w:rPr>
          <w:rFonts w:ascii="Palatino Linotype" w:hAnsi="Palatino Linotype"/>
          <w:sz w:val="24"/>
          <w:szCs w:val="24"/>
        </w:rPr>
        <w:t>Prevenirea și combaterea violenței în sport conform Legii nr. 4/2008 privind prevenirea și combaterea violenței cu ocazia competițiilor și jocurilor sportive, pentru promovarea spiritului de sportivitate (</w:t>
      </w:r>
      <w:r>
        <w:rPr>
          <w:rFonts w:ascii="Palatino Linotype" w:hAnsi="Palatino Linotype"/>
          <w:i/>
          <w:sz w:val="24"/>
          <w:szCs w:val="24"/>
        </w:rPr>
        <w:t>fair – play</w:t>
      </w:r>
      <w:r>
        <w:rPr>
          <w:rFonts w:ascii="Palatino Linotype" w:hAnsi="Palatino Linotype"/>
          <w:sz w:val="24"/>
          <w:szCs w:val="24"/>
        </w:rPr>
        <w:t>) și a toleranței în întreaga activitate sportivă;</w:t>
      </w:r>
    </w:p>
    <w:p>
      <w:pPr>
        <w:pStyle w:val="8"/>
        <w:numPr>
          <w:ilvl w:val="0"/>
          <w:numId w:val="2"/>
        </w:numPr>
        <w:spacing w:after="0" w:line="300" w:lineRule="auto"/>
        <w:jc w:val="both"/>
        <w:rPr>
          <w:rFonts w:ascii="Palatino Linotype" w:hAnsi="Palatino Linotype"/>
          <w:sz w:val="24"/>
          <w:szCs w:val="24"/>
        </w:rPr>
      </w:pPr>
      <w:r>
        <w:rPr>
          <w:rFonts w:ascii="Palatino Linotype" w:hAnsi="Palatino Linotype"/>
          <w:sz w:val="24"/>
          <w:szCs w:val="24"/>
        </w:rPr>
        <w:t>Respectarea prevederilor Legii nr. 551/2006 privind organizarea şi functionarea Comisiei Naţionale de Disciplină Sportivă;</w:t>
      </w:r>
    </w:p>
    <w:p>
      <w:pPr>
        <w:pStyle w:val="8"/>
        <w:numPr>
          <w:ilvl w:val="0"/>
          <w:numId w:val="2"/>
        </w:numPr>
        <w:spacing w:after="0" w:line="300" w:lineRule="auto"/>
        <w:jc w:val="both"/>
        <w:rPr>
          <w:rFonts w:ascii="Palatino Linotype" w:hAnsi="Palatino Linotype"/>
          <w:sz w:val="24"/>
          <w:szCs w:val="24"/>
        </w:rPr>
      </w:pPr>
      <w:r>
        <w:rPr>
          <w:rFonts w:hint="default" w:ascii="Palatino Linotype" w:hAnsi="Palatino Linotype"/>
          <w:sz w:val="24"/>
          <w:szCs w:val="24"/>
          <w:lang w:val="en-GB"/>
        </w:rPr>
        <w:t xml:space="preserve">Respectarea </w:t>
      </w:r>
      <w:r>
        <w:rPr>
          <w:rFonts w:hint="default" w:ascii="Palatino Linotype" w:hAnsi="Palatino Linotype"/>
          <w:sz w:val="24"/>
          <w:szCs w:val="24"/>
          <w:lang w:val="ro-RO"/>
        </w:rPr>
        <w:t>Statutelor și regulamentelor federaților la care se afiliază atât de catre asociație, cât și de către membrii săi</w:t>
      </w:r>
      <w:r>
        <w:rPr>
          <w:rFonts w:hint="default" w:ascii="Palatino Linotype" w:hAnsi="Palatino Linotype"/>
          <w:sz w:val="24"/>
          <w:szCs w:val="24"/>
          <w:lang w:val="en-GB"/>
        </w:rPr>
        <w:t>;</w:t>
      </w:r>
      <w:bookmarkStart w:id="1" w:name="_GoBack"/>
      <w:bookmarkEnd w:id="1"/>
    </w:p>
    <w:p>
      <w:pPr>
        <w:pStyle w:val="8"/>
        <w:numPr>
          <w:ilvl w:val="0"/>
          <w:numId w:val="2"/>
        </w:numPr>
        <w:spacing w:after="0" w:line="300" w:lineRule="auto"/>
        <w:jc w:val="both"/>
        <w:rPr>
          <w:rFonts w:ascii="Palatino Linotype" w:hAnsi="Palatino Linotype"/>
          <w:sz w:val="24"/>
          <w:szCs w:val="24"/>
        </w:rPr>
      </w:pPr>
      <w:r>
        <w:rPr>
          <w:rFonts w:ascii="Palatino Linotype" w:hAnsi="Palatino Linotype"/>
          <w:sz w:val="24"/>
          <w:szCs w:val="24"/>
        </w:rPr>
        <w:t>Reprezentarea și apărarea drepturilor și intereselor membrilor asociați;</w:t>
      </w:r>
    </w:p>
    <w:p>
      <w:pPr>
        <w:pStyle w:val="8"/>
        <w:numPr>
          <w:ilvl w:val="0"/>
          <w:numId w:val="2"/>
        </w:numPr>
        <w:spacing w:after="0" w:line="300" w:lineRule="auto"/>
        <w:jc w:val="both"/>
        <w:rPr>
          <w:rFonts w:ascii="Palatino Linotype" w:hAnsi="Palatino Linotype"/>
          <w:color w:val="000000" w:themeColor="text1"/>
          <w:sz w:val="24"/>
          <w:szCs w:val="24"/>
          <w14:textFill>
            <w14:solidFill>
              <w14:schemeClr w14:val="tx1"/>
            </w14:solidFill>
          </w14:textFill>
        </w:rPr>
      </w:pPr>
      <w:r>
        <w:rPr>
          <w:rFonts w:ascii="Palatino Linotype" w:hAnsi="Palatino Linotype" w:cs="Tahoma"/>
          <w:color w:val="000000" w:themeColor="text1"/>
          <w:sz w:val="24"/>
          <w:szCs w:val="24"/>
          <w14:textFill>
            <w14:solidFill>
              <w14:schemeClr w14:val="tx1"/>
            </w14:solidFill>
          </w14:textFill>
        </w:rPr>
        <w:t xml:space="preserve">Promovarea și apărarea imaginii proprii; </w:t>
      </w:r>
    </w:p>
    <w:p>
      <w:pPr>
        <w:pStyle w:val="8"/>
        <w:numPr>
          <w:ilvl w:val="0"/>
          <w:numId w:val="2"/>
        </w:numPr>
        <w:spacing w:after="0" w:line="300" w:lineRule="auto"/>
        <w:jc w:val="both"/>
        <w:rPr>
          <w:rFonts w:ascii="Palatino Linotype" w:hAnsi="Palatino Linotype"/>
          <w:color w:val="000000" w:themeColor="text1"/>
          <w:sz w:val="24"/>
          <w:szCs w:val="24"/>
          <w14:textFill>
            <w14:solidFill>
              <w14:schemeClr w14:val="tx1"/>
            </w14:solidFill>
          </w14:textFill>
        </w:rPr>
      </w:pPr>
      <w:r>
        <w:rPr>
          <w:rFonts w:ascii="Palatino Linotype" w:hAnsi="Palatino Linotype" w:cs="Tahoma"/>
          <w:color w:val="000000" w:themeColor="text1"/>
          <w:sz w:val="24"/>
          <w:szCs w:val="24"/>
          <w14:textFill>
            <w14:solidFill>
              <w14:schemeClr w14:val="tx1"/>
            </w14:solidFill>
          </w14:textFill>
        </w:rPr>
        <w:t xml:space="preserve">Încheierea unor contracte cu terți în vederea realizării scopului asociației; </w:t>
      </w:r>
    </w:p>
    <w:p>
      <w:pPr>
        <w:pStyle w:val="8"/>
        <w:numPr>
          <w:ilvl w:val="0"/>
          <w:numId w:val="2"/>
        </w:numPr>
        <w:spacing w:after="0" w:line="300" w:lineRule="auto"/>
        <w:jc w:val="both"/>
        <w:rPr>
          <w:rFonts w:ascii="Palatino Linotype" w:hAnsi="Palatino Linotype"/>
          <w:color w:val="000000" w:themeColor="text1"/>
          <w:sz w:val="24"/>
          <w:szCs w:val="24"/>
          <w14:textFill>
            <w14:solidFill>
              <w14:schemeClr w14:val="tx1"/>
            </w14:solidFill>
          </w14:textFill>
        </w:rPr>
      </w:pPr>
      <w:r>
        <w:rPr>
          <w:rFonts w:ascii="Palatino Linotype" w:hAnsi="Palatino Linotype" w:cs="Tahoma"/>
          <w:color w:val="000000" w:themeColor="text1"/>
          <w:sz w:val="24"/>
          <w:szCs w:val="24"/>
          <w14:textFill>
            <w14:solidFill>
              <w14:schemeClr w14:val="tx1"/>
            </w14:solidFill>
          </w14:textFill>
        </w:rPr>
        <w:t>Acordarea sprijinului și asistenței de specialitate membrilor săi;</w:t>
      </w:r>
    </w:p>
    <w:p>
      <w:pPr>
        <w:pStyle w:val="8"/>
        <w:numPr>
          <w:ilvl w:val="0"/>
          <w:numId w:val="2"/>
        </w:numPr>
        <w:spacing w:after="0" w:line="300" w:lineRule="auto"/>
        <w:jc w:val="both"/>
        <w:rPr>
          <w:rFonts w:ascii="Palatino Linotype" w:hAnsi="Palatino Linotype"/>
          <w:color w:val="000000" w:themeColor="text1"/>
          <w:sz w:val="24"/>
          <w:szCs w:val="24"/>
          <w14:textFill>
            <w14:solidFill>
              <w14:schemeClr w14:val="tx1"/>
            </w14:solidFill>
          </w14:textFill>
        </w:rPr>
      </w:pPr>
      <w:r>
        <w:rPr>
          <w:rFonts w:ascii="Palatino Linotype" w:hAnsi="Palatino Linotype" w:cs="Tahoma"/>
          <w:color w:val="000000" w:themeColor="text1"/>
          <w:sz w:val="24"/>
          <w:szCs w:val="24"/>
          <w14:textFill>
            <w14:solidFill>
              <w14:schemeClr w14:val="tx1"/>
            </w14:solidFill>
          </w14:textFill>
        </w:rPr>
        <w:t>Acordarea sprijinului și asistenței de specialitate persoanelor care doresc să practice sporturi și să participe la activități sportive și/sau competiții sportive;</w:t>
      </w:r>
    </w:p>
    <w:p>
      <w:pPr>
        <w:pStyle w:val="8"/>
        <w:numPr>
          <w:ilvl w:val="0"/>
          <w:numId w:val="2"/>
        </w:numPr>
        <w:spacing w:after="0" w:line="300" w:lineRule="auto"/>
        <w:jc w:val="both"/>
        <w:rPr>
          <w:rFonts w:ascii="Palatino Linotype" w:hAnsi="Palatino Linotype"/>
          <w:color w:val="000000" w:themeColor="text1"/>
          <w:sz w:val="24"/>
          <w:szCs w:val="24"/>
          <w14:textFill>
            <w14:solidFill>
              <w14:schemeClr w14:val="tx1"/>
            </w14:solidFill>
          </w14:textFill>
        </w:rPr>
      </w:pPr>
      <w:r>
        <w:rPr>
          <w:rFonts w:ascii="Palatino Linotype" w:hAnsi="Palatino Linotype" w:cs="Tahoma"/>
          <w:color w:val="000000" w:themeColor="text1"/>
          <w:sz w:val="24"/>
          <w:szCs w:val="24"/>
          <w14:textFill>
            <w14:solidFill>
              <w14:schemeClr w14:val="tx1"/>
            </w14:solidFill>
          </w14:textFill>
        </w:rPr>
        <w:t>Asigurarea bazei materiale corespunzătoare pentru susținerea activităților sportive;</w:t>
      </w:r>
    </w:p>
    <w:p>
      <w:pPr>
        <w:pStyle w:val="8"/>
        <w:numPr>
          <w:ilvl w:val="0"/>
          <w:numId w:val="2"/>
        </w:numPr>
        <w:spacing w:after="0" w:line="300" w:lineRule="auto"/>
        <w:jc w:val="both"/>
        <w:rPr>
          <w:rFonts w:ascii="Palatino Linotype" w:hAnsi="Palatino Linotype"/>
          <w:color w:val="000000" w:themeColor="text1"/>
          <w:sz w:val="24"/>
          <w:szCs w:val="24"/>
          <w14:textFill>
            <w14:solidFill>
              <w14:schemeClr w14:val="tx1"/>
            </w14:solidFill>
          </w14:textFill>
        </w:rPr>
      </w:pPr>
      <w:r>
        <w:rPr>
          <w:rFonts w:ascii="Palatino Linotype" w:hAnsi="Palatino Linotype" w:cs="Tahoma"/>
          <w:color w:val="000000" w:themeColor="text1"/>
          <w:sz w:val="24"/>
          <w:szCs w:val="24"/>
          <w14:textFill>
            <w14:solidFill>
              <w14:schemeClr w14:val="tx1"/>
            </w14:solidFill>
          </w14:textFill>
        </w:rPr>
        <w:t>Alte obiective și atribuții ce decurg din lege și reglementările în domeniu.</w:t>
      </w:r>
    </w:p>
    <w:p>
      <w:pPr>
        <w:spacing w:after="0" w:line="300" w:lineRule="auto"/>
        <w:jc w:val="both"/>
        <w:rPr>
          <w:rFonts w:ascii="Palatino Linotype" w:hAnsi="Palatino Linotype"/>
          <w:color w:val="000000" w:themeColor="text1"/>
          <w:sz w:val="24"/>
          <w:szCs w:val="24"/>
          <w14:textFill>
            <w14:solidFill>
              <w14:schemeClr w14:val="tx1"/>
            </w14:solidFill>
          </w14:textFill>
        </w:rPr>
      </w:pPr>
    </w:p>
    <w:p>
      <w:pPr>
        <w:pStyle w:val="8"/>
        <w:spacing w:line="300" w:lineRule="auto"/>
        <w:ind w:left="0"/>
        <w:jc w:val="center"/>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CAPITOLUL II - Membrii Asociației “............................................”</w:t>
      </w:r>
    </w:p>
    <w:p>
      <w:pPr>
        <w:pStyle w:val="8"/>
        <w:spacing w:line="300" w:lineRule="auto"/>
        <w:ind w:left="0"/>
        <w:jc w:val="center"/>
        <w:rPr>
          <w:rFonts w:ascii="Palatino Linotype" w:hAnsi="Palatino Linotype" w:cs="Tahoma"/>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Calitate, drepturi şi obligaţii, recompense şi sancţiuni</w:t>
      </w:r>
    </w:p>
    <w:p>
      <w:pPr>
        <w:pStyle w:val="8"/>
        <w:spacing w:line="300" w:lineRule="auto"/>
        <w:ind w:left="0"/>
        <w:rPr>
          <w:rFonts w:ascii="Palatino Linotype" w:hAnsi="Palatino Linotype" w:cs="Tahoma"/>
          <w:b/>
          <w:color w:val="000000" w:themeColor="text1"/>
          <w:sz w:val="24"/>
          <w:szCs w:val="24"/>
          <w14:textFill>
            <w14:solidFill>
              <w14:schemeClr w14:val="tx1"/>
            </w14:solidFill>
          </w14:textFill>
        </w:rPr>
      </w:pPr>
      <w:r>
        <w:rPr>
          <w:rFonts w:ascii="Palatino Linotype" w:hAnsi="Palatino Linotype" w:cs="Tahoma"/>
          <w:b/>
          <w:color w:val="000000" w:themeColor="text1"/>
          <w:sz w:val="24"/>
          <w:szCs w:val="24"/>
          <w14:textFill>
            <w14:solidFill>
              <w14:schemeClr w14:val="tx1"/>
            </w14:solidFill>
          </w14:textFill>
        </w:rPr>
        <w:t xml:space="preserve">Art. 5 </w:t>
      </w:r>
    </w:p>
    <w:p>
      <w:pPr>
        <w:pStyle w:val="8"/>
        <w:spacing w:after="0" w:line="300" w:lineRule="auto"/>
        <w:ind w:left="0"/>
        <w:jc w:val="both"/>
        <w:rPr>
          <w:rFonts w:ascii="Palatino Linotype" w:hAnsi="Palatino Linotype" w:cs="Tahoma"/>
          <w:color w:val="000000" w:themeColor="text1"/>
          <w:sz w:val="24"/>
          <w:szCs w:val="24"/>
          <w14:textFill>
            <w14:solidFill>
              <w14:schemeClr w14:val="tx1"/>
            </w14:solidFill>
          </w14:textFill>
        </w:rPr>
      </w:pPr>
      <w:r>
        <w:rPr>
          <w:rFonts w:ascii="Palatino Linotype" w:hAnsi="Palatino Linotype" w:cs="Tahoma"/>
          <w:color w:val="000000" w:themeColor="text1"/>
          <w:sz w:val="24"/>
          <w:szCs w:val="24"/>
          <w14:textFill>
            <w14:solidFill>
              <w14:schemeClr w14:val="tx1"/>
            </w14:solidFill>
          </w14:textFill>
        </w:rPr>
        <w:t>Se poate afilia la ............................................orice persoană fizică care recunoaşte şi respectă statutul şi care achită cotizaţia de membru. Calitatea de membru al Clubului Sportiv ............................................ nu este incompatibila cu calitatea de membru in oricare alta asociatie de sportiva.</w:t>
      </w:r>
    </w:p>
    <w:p>
      <w:pPr>
        <w:pStyle w:val="8"/>
        <w:spacing w:line="300" w:lineRule="auto"/>
        <w:ind w:left="0"/>
        <w:jc w:val="both"/>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 xml:space="preserve">Art. 6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Adunarea Generală a Clubului Sportiv </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este competentă să decidă asupra afilierii (admiterii) membrilor.</w:t>
      </w:r>
    </w:p>
    <w:p>
      <w:pPr>
        <w:pStyle w:val="8"/>
        <w:spacing w:line="300" w:lineRule="auto"/>
        <w:ind w:left="0" w:right="9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Consiliul director, numai în cazuri de forţă majoră, poate să hotărască afilierea/admiterea cu titlu provizoriu a unui membru, această hotărâre urmând să fie supusă aprobării primei Adunări Generale a Clubului Sportiv </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care va decide afilierea/admiterea definitivă.</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(3)</w:t>
      </w:r>
      <w:r>
        <w:rPr>
          <w:rFonts w:ascii="Palatino Linotype" w:hAnsi="Palatino Linotype" w:cs="Tahoma"/>
          <w:bCs/>
          <w:color w:val="000000" w:themeColor="text1"/>
          <w:sz w:val="24"/>
          <w:szCs w:val="24"/>
          <w14:textFill>
            <w14:solidFill>
              <w14:schemeClr w14:val="tx1"/>
            </w14:solidFill>
          </w14:textFill>
        </w:rPr>
        <w:t xml:space="preserve"> Un membru afiliat trebuie să achite cotizaţia semestrialală, potrivit prevederilor din prezentul statut, pentru semestrul în cursul căruia a fost admis.</w:t>
      </w:r>
    </w:p>
    <w:p>
      <w:pPr>
        <w:pStyle w:val="8"/>
        <w:spacing w:line="300" w:lineRule="auto"/>
        <w:ind w:left="0"/>
        <w:jc w:val="both"/>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 xml:space="preserve">Art. 7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Calitatea de membru al Clubului Sportiv </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 xml:space="preserve">încetează prin: </w:t>
      </w:r>
    </w:p>
    <w:p>
      <w:pPr>
        <w:pStyle w:val="8"/>
        <w:numPr>
          <w:ilvl w:val="0"/>
          <w:numId w:val="3"/>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retragerea din cadrul Clubului Sportiv</w:t>
      </w:r>
      <w:r>
        <w:rPr>
          <w:rFonts w:ascii="Palatino Linotype" w:hAnsi="Palatino Linotype" w:cs="Tahoma"/>
          <w:color w:val="000000" w:themeColor="text1"/>
          <w:sz w:val="24"/>
          <w:szCs w:val="24"/>
          <w14:textFill>
            <w14:solidFill>
              <w14:schemeClr w14:val="tx1"/>
            </w14:solidFill>
          </w14:textFill>
        </w:rPr>
        <w:t xml:space="preserve"> ............................................;</w:t>
      </w:r>
    </w:p>
    <w:p>
      <w:pPr>
        <w:pStyle w:val="8"/>
        <w:numPr>
          <w:ilvl w:val="0"/>
          <w:numId w:val="3"/>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neplata la termen a cotizaţiilor şi taxelor;</w:t>
      </w:r>
    </w:p>
    <w:p>
      <w:pPr>
        <w:pStyle w:val="8"/>
        <w:numPr>
          <w:ilvl w:val="0"/>
          <w:numId w:val="3"/>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excluderea membrului din Clubul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w:t>
      </w:r>
    </w:p>
    <w:p>
      <w:pPr>
        <w:pStyle w:val="8"/>
        <w:numPr>
          <w:ilvl w:val="0"/>
          <w:numId w:val="3"/>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dizolvarea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Excluderea unui membru al Clubului ............................................se aprobă prin Adunarea Generală la propunerea Consiliului Director.</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(3)</w:t>
      </w:r>
      <w:r>
        <w:rPr>
          <w:rFonts w:ascii="Palatino Linotype" w:hAnsi="Palatino Linotype" w:cs="Tahoma"/>
          <w:bCs/>
          <w:color w:val="000000" w:themeColor="text1"/>
          <w:sz w:val="24"/>
          <w:szCs w:val="24"/>
          <w14:textFill>
            <w14:solidFill>
              <w14:schemeClr w14:val="tx1"/>
            </w14:solidFill>
          </w14:textFill>
        </w:rPr>
        <w:t xml:space="preserve"> Condiţiile de încetare a calităţii de membru, de excludere a unui membru precum şi reafilierea membrilor excluşi vor fi precizate în regulamentul de organizare şi funcţionare a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8</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Membrii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 xml:space="preserve">au următoarele </w:t>
      </w:r>
      <w:r>
        <w:rPr>
          <w:rFonts w:ascii="Palatino Linotype" w:hAnsi="Palatino Linotype" w:cs="Tahoma"/>
          <w:b/>
          <w:bCs/>
          <w:color w:val="000000" w:themeColor="text1"/>
          <w:sz w:val="24"/>
          <w:szCs w:val="24"/>
          <w14:textFill>
            <w14:solidFill>
              <w14:schemeClr w14:val="tx1"/>
            </w14:solidFill>
          </w14:textFill>
        </w:rPr>
        <w:t>drepturi:</w:t>
      </w:r>
    </w:p>
    <w:p>
      <w:pPr>
        <w:pStyle w:val="8"/>
        <w:numPr>
          <w:ilvl w:val="0"/>
          <w:numId w:val="4"/>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să participe la competiţiile organizate de Clubul Sportiv</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w:t>
      </w:r>
    </w:p>
    <w:p>
      <w:pPr>
        <w:pStyle w:val="8"/>
        <w:numPr>
          <w:ilvl w:val="0"/>
          <w:numId w:val="4"/>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să participe la Adunarea Generală a Clubului Sportiv</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şi să-şi exercite dreptul de vot;</w:t>
      </w:r>
    </w:p>
    <w:p>
      <w:pPr>
        <w:pStyle w:val="8"/>
        <w:numPr>
          <w:ilvl w:val="0"/>
          <w:numId w:val="4"/>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să prezinte propuneri Consiliului director al Adunării Generale, să inţieze proiecte de hotărâri sau să participe la elaborarea hotărârilor, după caz.</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9</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Membrii Clubului Sportiv </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 xml:space="preserve">au următoarele </w:t>
      </w:r>
      <w:r>
        <w:rPr>
          <w:rFonts w:ascii="Palatino Linotype" w:hAnsi="Palatino Linotype" w:cs="Tahoma"/>
          <w:b/>
          <w:bCs/>
          <w:color w:val="000000" w:themeColor="text1"/>
          <w:sz w:val="24"/>
          <w:szCs w:val="24"/>
          <w14:textFill>
            <w14:solidFill>
              <w14:schemeClr w14:val="tx1"/>
            </w14:solidFill>
          </w14:textFill>
        </w:rPr>
        <w:t>obligaţii:</w:t>
      </w:r>
    </w:p>
    <w:p>
      <w:pPr>
        <w:pStyle w:val="8"/>
        <w:numPr>
          <w:ilvl w:val="0"/>
          <w:numId w:val="5"/>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să respecte ordinele emise de Agenţia Naţională pentru Sport, regulamentele de organizare şi funcţionare ale federaţiilor de specialitate;</w:t>
      </w:r>
    </w:p>
    <w:p>
      <w:pPr>
        <w:pStyle w:val="8"/>
        <w:numPr>
          <w:ilvl w:val="0"/>
          <w:numId w:val="5"/>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să respecte statutul, regulamentele, normele şi hotărârile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w:t>
      </w:r>
    </w:p>
    <w:p>
      <w:pPr>
        <w:pStyle w:val="8"/>
        <w:numPr>
          <w:ilvl w:val="0"/>
          <w:numId w:val="5"/>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să conserve şi să respecte scopul şi obiectivele propriilor statute ale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w:t>
      </w:r>
    </w:p>
    <w:p>
      <w:pPr>
        <w:pStyle w:val="8"/>
        <w:numPr>
          <w:ilvl w:val="0"/>
          <w:numId w:val="5"/>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să respecte şi să apere imaginea şi prestigiul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w:t>
      </w:r>
    </w:p>
    <w:p>
      <w:pPr>
        <w:pStyle w:val="8"/>
        <w:numPr>
          <w:ilvl w:val="0"/>
          <w:numId w:val="5"/>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să-şi achite integral toate obligaţiile, inclusiv cele financiare, faţă de Clubul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10</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La propunerea Consiliului director, Adunarea Generală a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poate acorda:</w:t>
      </w:r>
    </w:p>
    <w:p>
      <w:pPr>
        <w:pStyle w:val="8"/>
        <w:numPr>
          <w:ilvl w:val="0"/>
          <w:numId w:val="6"/>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titlul de „Membru de onoare” al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unor sportivi, antrenori, arbitri, alţi specialişti, personalităţi cu merite deosebite în domeniul sportului;</w:t>
      </w:r>
    </w:p>
    <w:p>
      <w:pPr>
        <w:pStyle w:val="8"/>
        <w:numPr>
          <w:ilvl w:val="0"/>
          <w:numId w:val="6"/>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titlul de „Preşedinte de onoare” al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p>
    <w:p>
      <w:pPr>
        <w:pStyle w:val="8"/>
        <w:spacing w:line="300" w:lineRule="auto"/>
        <w:ind w:left="0"/>
        <w:jc w:val="center"/>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CAPITOLUL IV – Organele de conducere și control</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11</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Adunarea Generală reprezintă organul de conducere al Clubului Sportiv </w:t>
      </w:r>
      <w:r>
        <w:rPr>
          <w:rFonts w:ascii="Palatino Linotype" w:hAnsi="Palatino Linotype" w:cs="Tahoma"/>
          <w:color w:val="000000" w:themeColor="text1"/>
          <w:sz w:val="24"/>
          <w:szCs w:val="24"/>
          <w14:textFill>
            <w14:solidFill>
              <w14:schemeClr w14:val="tx1"/>
            </w14:solidFill>
          </w14:textFill>
        </w:rPr>
        <w:t>.............................................</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Adunarea Generală are următoarele atribuţii:</w:t>
      </w:r>
    </w:p>
    <w:p>
      <w:pPr>
        <w:pStyle w:val="8"/>
        <w:numPr>
          <w:ilvl w:val="0"/>
          <w:numId w:val="7"/>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stabileşte strategia şi obiectivele generale ale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w:t>
      </w:r>
    </w:p>
    <w:p>
      <w:pPr>
        <w:pStyle w:val="8"/>
        <w:numPr>
          <w:ilvl w:val="0"/>
          <w:numId w:val="7"/>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aprobă bugetul de venituri şi cheltuieli şi bilanţul contabil;</w:t>
      </w:r>
    </w:p>
    <w:p>
      <w:pPr>
        <w:pStyle w:val="8"/>
        <w:numPr>
          <w:ilvl w:val="0"/>
          <w:numId w:val="7"/>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alege şi revocă membrii Consiliului director;</w:t>
      </w:r>
    </w:p>
    <w:p>
      <w:pPr>
        <w:pStyle w:val="8"/>
        <w:numPr>
          <w:ilvl w:val="0"/>
          <w:numId w:val="7"/>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alege şi revocă cenzorul;</w:t>
      </w:r>
    </w:p>
    <w:p>
      <w:pPr>
        <w:pStyle w:val="8"/>
        <w:numPr>
          <w:ilvl w:val="0"/>
          <w:numId w:val="7"/>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dispune asupra înfiinţării de filiale;</w:t>
      </w:r>
    </w:p>
    <w:p>
      <w:pPr>
        <w:pStyle w:val="8"/>
        <w:numPr>
          <w:ilvl w:val="0"/>
          <w:numId w:val="7"/>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hotărăşte asupra modificării/completării actului constitutiv şi statutului;</w:t>
      </w:r>
    </w:p>
    <w:p>
      <w:pPr>
        <w:pStyle w:val="8"/>
        <w:numPr>
          <w:ilvl w:val="0"/>
          <w:numId w:val="7"/>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procedează la lichidarea şi dizolvarea Clubului Sportiv</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 precum şi la stabilirea destinaţiei bunurilor rămase după lichidare, cu respectarea dispoziţiilor legale în materie;</w:t>
      </w:r>
    </w:p>
    <w:p>
      <w:pPr>
        <w:pStyle w:val="8"/>
        <w:numPr>
          <w:ilvl w:val="0"/>
          <w:numId w:val="7"/>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îndeplineşte orice alte atribuţii date prin lege.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12</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Adunarea Generală se întruneşte cel puţin o dată pe an şi are drept de control permanent asupra Consiliului director şi cenzorului.</w:t>
      </w:r>
    </w:p>
    <w:p>
      <w:pPr>
        <w:pStyle w:val="8"/>
        <w:spacing w:line="300" w:lineRule="auto"/>
        <w:ind w:left="0"/>
        <w:jc w:val="both"/>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13</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Adunarea Generală se convoaca cu cel puţin 30 de zile înainte de data fixată pentru desfăşurarea ei sau cu 15 zile inainte, dacă intervine una din situaţiile de mai jos:</w:t>
      </w:r>
    </w:p>
    <w:p>
      <w:pPr>
        <w:pStyle w:val="8"/>
        <w:numPr>
          <w:ilvl w:val="0"/>
          <w:numId w:val="8"/>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se impune modificare statutului;</w:t>
      </w:r>
    </w:p>
    <w:p>
      <w:pPr>
        <w:pStyle w:val="8"/>
        <w:numPr>
          <w:ilvl w:val="0"/>
          <w:numId w:val="8"/>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apar situaţii care pereclitează existenţa clubului;</w:t>
      </w:r>
    </w:p>
    <w:p>
      <w:pPr>
        <w:pStyle w:val="8"/>
        <w:numPr>
          <w:ilvl w:val="0"/>
          <w:numId w:val="8"/>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2/3 din numărul membrilor fondatori au solicitat în scris întrunirea Adunării Generale.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Convocarea se va face de către Consiliul director, în scris, şi va cuprinde menţiuni exprese în legătură cu data, ora, locul unde se va desfăşura Adunarea Generală. Aceasta va fi însoţită de ordinea de zi şi materialele supuse dezbaterii.</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(3)</w:t>
      </w:r>
      <w:r>
        <w:rPr>
          <w:rFonts w:ascii="Palatino Linotype" w:hAnsi="Palatino Linotype" w:cs="Tahoma"/>
          <w:bCs/>
          <w:color w:val="000000" w:themeColor="text1"/>
          <w:sz w:val="24"/>
          <w:szCs w:val="24"/>
          <w14:textFill>
            <w14:solidFill>
              <w14:schemeClr w14:val="tx1"/>
            </w14:solidFill>
          </w14:textFill>
        </w:rPr>
        <w:t xml:space="preserve"> Participanţii pot solicita în scris introducerea în ordinea de zi a unor cereri. Acestea vor fi comunicate secretarului clubului cu cel puţin 15 zile înainte de data la care va avea loc Adunarea Generală.</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14</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La Adunarea Generală pot participa toţi membrii clubului. Membrii fondatori au dreptul la un vot cu caracter deliberativ. Membrii de onoare au drept de vot consultativ.</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15</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Adunarea Generală poate avea loc dacă sunt prezenţi cel puţin jumătate plus unu din numărul total al membrilor.</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Dacă nu este întrunită această condiţie, Adunarea Generală se va convoca din nou după o perioadă maximă de 15 zile şi se va desfăşura indiferent de numărul membrilor prezenţi.</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16</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Hotărârile Adunării Generale se iau cu o majoritate simplă de voturi, cu excepţia celor care au ca obiect modificarea scopului clubului sau dizolvarea lui, care se iau in unanimitate.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17</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Adunarea Generală va fi condusă de preşedinte, iar în lipsa acestuia de mandatarul acestuia. În urma fiecărei Adunări Generale se va încheia un proces-verbal.</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18</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Hotărârile Adunării Generale, contrare legii sau care nu sunt în spiritul dispoziţiilor actului constitutiv şi statutului, pot fi atacate în justiţie de către oricare membru afiliat care nu a participat la Adunarea Generală sau care a votat împotrivă asupra unor decizii despre care se face vorbire în procesul-verbal de şedinţă, în termen de 15 zile de la data când a luat cunoştinţă despre hotărâre sau de la data când a avut loc şedinţa, după caz.</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19</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Adunarea Generală de alegeri se desfăşoară din 4 (patru) în 4 (patru) ani şi se convoacă de către Consiliul director cu cel puţin 30 de zile înainte de data fixată pentru desfăşurarea acesteia. În situaţia în care nu se întruneşte cvorumul necesar, se convoacă o nouă Adunare Generală.</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20</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Consiliul director reprezintă organul de conducere care asigură executarea hotărârilor Adunării Generale.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21</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Consiliul director este alcătuit dintr-un număr impar de membri şi are structura prevăzută în actul constitutiv. Membrii Consiliului director se aleg prin vot secret de către Adunarea Generală.</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22</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Consiliul director are următoarele atribuţii:</w:t>
      </w:r>
    </w:p>
    <w:p>
      <w:pPr>
        <w:pStyle w:val="8"/>
        <w:numPr>
          <w:ilvl w:val="0"/>
          <w:numId w:val="9"/>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prezintă Adunării Generale raportul de activitate, execuţia bugetară, bilanţul contabil, proiectul bugetului de venituri şi cheltuieli, proiectul programelor clubului, calendarul de acţiuni;</w:t>
      </w:r>
    </w:p>
    <w:p>
      <w:pPr>
        <w:pStyle w:val="8"/>
        <w:numPr>
          <w:ilvl w:val="0"/>
          <w:numId w:val="9"/>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încheie acte juridice în numele şi pe seama Clubului Sportiv;</w:t>
      </w:r>
    </w:p>
    <w:p>
      <w:pPr>
        <w:pStyle w:val="8"/>
        <w:numPr>
          <w:ilvl w:val="0"/>
          <w:numId w:val="9"/>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aprobă organizarea şi politica de personal a Clubului Sportiv:</w:t>
      </w:r>
    </w:p>
    <w:p>
      <w:pPr>
        <w:pStyle w:val="8"/>
        <w:numPr>
          <w:ilvl w:val="0"/>
          <w:numId w:val="9"/>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elaborează regulamentul intern al clubului;</w:t>
      </w:r>
    </w:p>
    <w:p>
      <w:pPr>
        <w:pStyle w:val="8"/>
        <w:numPr>
          <w:ilvl w:val="0"/>
          <w:numId w:val="9"/>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poate dispune asupra acordării de premii și gratificații către sportivi, antrenori, profesori; </w:t>
      </w:r>
    </w:p>
    <w:p>
      <w:pPr>
        <w:pStyle w:val="8"/>
        <w:numPr>
          <w:ilvl w:val="0"/>
          <w:numId w:val="9"/>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poate elibera mandate de reprezentare anumitor persoane în măsură să reprezinte clubul în diferite situaţii, domenii;</w:t>
      </w:r>
    </w:p>
    <w:p>
      <w:pPr>
        <w:pStyle w:val="8"/>
        <w:numPr>
          <w:ilvl w:val="0"/>
          <w:numId w:val="9"/>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hotărăşte în condiţiile legii, înfiinţarea de entităţi economice a căror activitate să concureze exclusiv la dezvoltarea clubului;</w:t>
      </w:r>
    </w:p>
    <w:p>
      <w:pPr>
        <w:pStyle w:val="8"/>
        <w:numPr>
          <w:ilvl w:val="0"/>
          <w:numId w:val="9"/>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îndeplineşte orice alte atribuţii stabilite de Adunarea Generală.</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23</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Consiliul director se întruneşte cel puţin o dată pe lună sau ori de câte ori este nevoie.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Consiliul director este condus de preşedinte sau, în lipsa acestuia, de către mandatar în baza unei procuri legale.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24</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Consiliul director deliberează, în mod valabil, în prezenţa a cel puţin 2/3 din numărul membrilor săi şi adoptă hotărâri dacă se întruneşte jumătate plus unu din voturi.</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Deliberările şi hotărârile Consiliului director se consemnează în procese-verbale încheiate cu ocazia fiecărei şedinţe.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25</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Controlul finaciar intern al clubului este efectuat de către cenzor.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În funcţia de cenzor este numită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26</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În realizarea competenţelor sale, cenzorul:</w:t>
      </w:r>
    </w:p>
    <w:p>
      <w:pPr>
        <w:pStyle w:val="8"/>
        <w:numPr>
          <w:ilvl w:val="0"/>
          <w:numId w:val="10"/>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verifică modul în care este administrat patrimoniul asociaţiei;</w:t>
      </w:r>
    </w:p>
    <w:p>
      <w:pPr>
        <w:pStyle w:val="8"/>
        <w:numPr>
          <w:ilvl w:val="0"/>
          <w:numId w:val="10"/>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întocmeşte rapoarte şi le prezintă Adunării Generale;</w:t>
      </w:r>
    </w:p>
    <w:p>
      <w:pPr>
        <w:pStyle w:val="8"/>
        <w:numPr>
          <w:ilvl w:val="0"/>
          <w:numId w:val="10"/>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participă la şedinţele Consiliului director fără drept de vot;</w:t>
      </w:r>
    </w:p>
    <w:p>
      <w:pPr>
        <w:pStyle w:val="8"/>
        <w:numPr>
          <w:ilvl w:val="0"/>
          <w:numId w:val="10"/>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elaborează propriul său regulament de organizare şi activitate pe care îl supune aprobării Adunării Generale;</w:t>
      </w:r>
    </w:p>
    <w:p>
      <w:pPr>
        <w:pStyle w:val="8"/>
        <w:numPr>
          <w:ilvl w:val="0"/>
          <w:numId w:val="10"/>
        </w:numPr>
        <w:spacing w:line="300" w:lineRule="auto"/>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îndeplineşte oricare atribuţii stabilite de Adunarea Generală, cu respectarea dispoziţiilor legale în materie.</w:t>
      </w:r>
    </w:p>
    <w:p>
      <w:pPr>
        <w:pStyle w:val="8"/>
        <w:spacing w:line="300" w:lineRule="auto"/>
        <w:jc w:val="both"/>
        <w:rPr>
          <w:rFonts w:ascii="Palatino Linotype" w:hAnsi="Palatino Linotype" w:cs="Tahoma"/>
          <w:b/>
          <w:bCs/>
          <w:color w:val="000000" w:themeColor="text1"/>
          <w:sz w:val="24"/>
          <w:szCs w:val="24"/>
          <w14:textFill>
            <w14:solidFill>
              <w14:schemeClr w14:val="tx1"/>
            </w14:solidFill>
          </w14:textFill>
        </w:rPr>
      </w:pPr>
    </w:p>
    <w:p>
      <w:pPr>
        <w:pStyle w:val="8"/>
        <w:spacing w:line="300" w:lineRule="auto"/>
        <w:ind w:left="0"/>
        <w:jc w:val="center"/>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CAPITOLUL VI – Patrimoniul clubului sportiv</w:t>
      </w:r>
    </w:p>
    <w:p>
      <w:pPr>
        <w:pStyle w:val="8"/>
        <w:spacing w:after="0" w:line="300" w:lineRule="auto"/>
        <w:ind w:left="0"/>
        <w:jc w:val="both"/>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27</w:t>
      </w:r>
    </w:p>
    <w:p>
      <w:pPr>
        <w:pStyle w:val="8"/>
        <w:spacing w:after="0"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Veniturile Clubului Sportiv provin din contribuțiile membrilor asociați, cotizații și taxe de înscriere, sponsorizări, subvenții, donații, legate, dividende, activități economice directe, contribuții de la persoane fizice și juridice, precum și orice alte venituri prevăzute de lege.</w:t>
      </w:r>
    </w:p>
    <w:p>
      <w:pPr>
        <w:pStyle w:val="8"/>
        <w:spacing w:after="0" w:line="300" w:lineRule="auto"/>
        <w:ind w:left="0"/>
        <w:jc w:val="both"/>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28</w:t>
      </w:r>
    </w:p>
    <w:p>
      <w:pPr>
        <w:pStyle w:val="8"/>
        <w:spacing w:after="0"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(1) Clubul sportiv are regim propriu de administrare și de gestionare a bugetului și a patrimoniului, aprobat de Adunarea Generală, în condițiile legii. </w:t>
      </w:r>
    </w:p>
    <w:p>
      <w:pPr>
        <w:spacing w:after="0"/>
        <w:contextualSpacing/>
        <w:jc w:val="both"/>
        <w:rPr>
          <w:rFonts w:ascii="Palatino Linotype" w:hAnsi="Palatino Linotype"/>
          <w:sz w:val="24"/>
          <w:szCs w:val="24"/>
        </w:rPr>
      </w:pPr>
      <w:r>
        <w:rPr>
          <w:rFonts w:ascii="Palatino Linotype" w:hAnsi="Palatino Linotype"/>
          <w:sz w:val="24"/>
          <w:szCs w:val="24"/>
        </w:rPr>
        <w:t>(2) Clubul sportiv dispune de bunurile aflate în proprietatea sa, poate încheia contracte de împrumut și poate elibera titluri de credit, cu condiția ca aceste acte juridice să fie încheiate pentru realizarea obiectului de activitate.</w:t>
      </w:r>
    </w:p>
    <w:p>
      <w:pPr>
        <w:pStyle w:val="8"/>
        <w:spacing w:after="0"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(3) Clubul sportiv poate înființa societăți comerciale. Dividendele obținute de clubul sportiv din activitățile acestor societăți comerciale, dacă nu se reinvestesc în aceleași societăți comerciale, se folosesc obligatoriu pentru realizarea scopului clubului sportiv. </w:t>
      </w:r>
    </w:p>
    <w:p>
      <w:pPr>
        <w:pStyle w:val="8"/>
        <w:spacing w:after="0" w:line="300" w:lineRule="auto"/>
        <w:ind w:left="0"/>
        <w:jc w:val="both"/>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 xml:space="preserve">Art. 29 </w:t>
      </w:r>
    </w:p>
    <w:p>
      <w:pPr>
        <w:pStyle w:val="8"/>
        <w:spacing w:after="0"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Clubul sportiv poate desfășura orice alte activități economice directe, dacă acestea au caracter accesoriu și sunt în strânsă legătură cu scopul principal al personalității sale juridice.</w:t>
      </w:r>
    </w:p>
    <w:p>
      <w:pPr>
        <w:pStyle w:val="8"/>
        <w:spacing w:after="0" w:line="300" w:lineRule="auto"/>
        <w:ind w:left="0"/>
        <w:jc w:val="both"/>
        <w:rPr>
          <w:rFonts w:ascii="Palatino Linotype" w:hAnsi="Palatino Linotype" w:cs="Tahoma"/>
          <w:bCs/>
          <w:color w:val="000000" w:themeColor="text1"/>
          <w:sz w:val="24"/>
          <w:szCs w:val="24"/>
          <w14:textFill>
            <w14:solidFill>
              <w14:schemeClr w14:val="tx1"/>
            </w14:solidFill>
          </w14:textFill>
        </w:rPr>
      </w:pPr>
    </w:p>
    <w:p>
      <w:pPr>
        <w:pStyle w:val="8"/>
        <w:spacing w:line="300" w:lineRule="auto"/>
        <w:ind w:left="0"/>
        <w:jc w:val="center"/>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CAPITOLUL VII – Dizolvarea și lichidarea clubului</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30</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Dizolvarea Clubului Sportiv </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poate interveni în unul din următoarele moduri:</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a) </w:t>
      </w:r>
      <w:r>
        <w:rPr>
          <w:rFonts w:ascii="Palatino Linotype" w:hAnsi="Palatino Linotype" w:cs="Tahoma"/>
          <w:bCs/>
          <w:i/>
          <w:color w:val="000000" w:themeColor="text1"/>
          <w:sz w:val="24"/>
          <w:szCs w:val="24"/>
          <w14:textFill>
            <w14:solidFill>
              <w14:schemeClr w14:val="tx1"/>
            </w14:solidFill>
          </w14:textFill>
        </w:rPr>
        <w:t>de drept</w:t>
      </w:r>
      <w:r>
        <w:rPr>
          <w:rFonts w:ascii="Palatino Linotype" w:hAnsi="Palatino Linotype" w:cs="Tahoma"/>
          <w:bCs/>
          <w:color w:val="000000" w:themeColor="text1"/>
          <w:sz w:val="24"/>
          <w:szCs w:val="24"/>
          <w14:textFill>
            <w14:solidFill>
              <w14:schemeClr w14:val="tx1"/>
            </w14:solidFill>
          </w14:textFill>
        </w:rPr>
        <w:t>, prin:</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realizarea sau, după caz, imposibilitatea realizării scopului pentru care a fost constituită;</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imposibilitatea constituirii Adunării Generale sau a Consiliului director conform dispoziţiilor statuare, dacă această situaţie durează mai mult de un an de la data la care, potrivit statutului, adunarea generala sau consiliul director, trebuia sa se constituie;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reducerea numărului de asociaţi sub limita stabilită de lege, daca acesta nu a fost complinit timp de 3 luni.</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b) </w:t>
      </w:r>
      <w:r>
        <w:rPr>
          <w:rFonts w:ascii="Palatino Linotype" w:hAnsi="Palatino Linotype" w:cs="Tahoma"/>
          <w:bCs/>
          <w:i/>
          <w:color w:val="000000" w:themeColor="text1"/>
          <w:sz w:val="24"/>
          <w:szCs w:val="24"/>
          <w14:textFill>
            <w14:solidFill>
              <w14:schemeClr w14:val="tx1"/>
            </w14:solidFill>
          </w14:textFill>
        </w:rPr>
        <w:t>prin hotărâre judecătorească</w:t>
      </w:r>
      <w:r>
        <w:rPr>
          <w:rFonts w:ascii="Palatino Linotype" w:hAnsi="Palatino Linotype" w:cs="Tahoma"/>
          <w:bCs/>
          <w:color w:val="000000" w:themeColor="text1"/>
          <w:sz w:val="24"/>
          <w:szCs w:val="24"/>
          <w14:textFill>
            <w14:solidFill>
              <w14:schemeClr w14:val="tx1"/>
            </w14:solidFill>
          </w14:textFill>
        </w:rPr>
        <w:t xml:space="preserve"> atunci când:</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scopul sau activitatea clubului au devenit ilicite sau contrare ordinii publice;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realizarea scopului este urmărită prin mijloace ilicite sau contrare ordinii publice;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urmăreşte alt scop decât cel pentru care a fost constituită;</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a devenit insolvabilă;</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nu a obţinut autorizaţiile prealabile necesare.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c) prin hotărârea Adunării Generale.</w:t>
      </w:r>
    </w:p>
    <w:p>
      <w:pPr>
        <w:pStyle w:val="8"/>
        <w:spacing w:line="300" w:lineRule="auto"/>
        <w:ind w:left="0"/>
        <w:jc w:val="both"/>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31</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În cazul dizolvării Clubului Sportiv</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 xml:space="preserve">, lichidatorii vor fi numiţi de către instanţă sau de Adunarea Generală, după caz.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(2) Odată cu numirea lichidatorilor mandatul Consiliului director încetează.</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32</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Lichidatorii, la intrarea în funcţie, efectuează inventarul şi încheie bilanţul care să constate situaţia exactă a activului şi pasivului. Aceştia vor păstra registrele clubului şi orice acte şi vor ţine un registru cu toate operaţiile lichidării, în ordinea efectuării acestora.</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Lichidatorii au obligaţia de a continua operaţiile juridice în curs, să încaseze creanţele, să plătească creditorii, să transfere tot activul în bani cu respectarea condiţiilor legale.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(3)</w:t>
      </w:r>
      <w:r>
        <w:rPr>
          <w:rFonts w:ascii="Palatino Linotype" w:hAnsi="Palatino Linotype" w:cs="Tahoma"/>
          <w:bCs/>
          <w:color w:val="000000" w:themeColor="text1"/>
          <w:sz w:val="24"/>
          <w:szCs w:val="24"/>
          <w14:textFill>
            <w14:solidFill>
              <w14:schemeClr w14:val="tx1"/>
            </w14:solidFill>
          </w14:textFill>
        </w:rPr>
        <w:t xml:space="preserve"> Lichidatorii vor putea realiza operaţiuni noi numai în măsura în care acestea sunt necesare finalizării celor aflate în curs de derulare.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(4)</w:t>
      </w:r>
      <w:r>
        <w:rPr>
          <w:rFonts w:ascii="Palatino Linotype" w:hAnsi="Palatino Linotype" w:cs="Tahoma"/>
          <w:bCs/>
          <w:color w:val="000000" w:themeColor="text1"/>
          <w:sz w:val="24"/>
          <w:szCs w:val="24"/>
          <w14:textFill>
            <w14:solidFill>
              <w14:schemeClr w14:val="tx1"/>
            </w14:solidFill>
          </w14:textFill>
        </w:rPr>
        <w:t xml:space="preserve"> Mandatul acestora se derulează sub supravegherea cenzorului.</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33</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(1) Destinaţia bunurilor clubului în condiţiile în care a intervenit dizolvarea/lichidarea Clubului Sportiv</w:t>
      </w:r>
      <w:r>
        <w:rPr>
          <w:rFonts w:ascii="Palatino Linotype" w:hAnsi="Palatino Linotype" w:cs="Tahoma"/>
          <w:color w:val="000000" w:themeColor="text1"/>
          <w:sz w:val="24"/>
          <w:szCs w:val="24"/>
          <w14:textFill>
            <w14:solidFill>
              <w14:schemeClr w14:val="tx1"/>
            </w14:solidFill>
          </w14:textFill>
        </w:rPr>
        <w:t xml:space="preserve"> ............................................ </w:t>
      </w:r>
      <w:r>
        <w:rPr>
          <w:rFonts w:ascii="Palatino Linotype" w:hAnsi="Palatino Linotype" w:cs="Tahoma"/>
          <w:bCs/>
          <w:color w:val="000000" w:themeColor="text1"/>
          <w:sz w:val="24"/>
          <w:szCs w:val="24"/>
          <w14:textFill>
            <w14:solidFill>
              <w14:schemeClr w14:val="tx1"/>
            </w14:solidFill>
          </w14:textFill>
        </w:rPr>
        <w:t>nu se pot transmite persoanelor fizice.</w:t>
      </w:r>
    </w:p>
    <w:p>
      <w:pPr>
        <w:pStyle w:val="8"/>
        <w:spacing w:line="300" w:lineRule="auto"/>
        <w:ind w:left="0"/>
        <w:jc w:val="both"/>
        <w:rPr>
          <w:rFonts w:ascii="Palatino Linotype" w:hAnsi="Palatino Linotype" w:eastAsia="Times New Roman" w:cs="Times New Roman"/>
          <w:sz w:val="24"/>
          <w:szCs w:val="24"/>
        </w:rPr>
      </w:pPr>
      <w:r>
        <w:rPr>
          <w:rFonts w:ascii="Palatino Linotype" w:hAnsi="Palatino Linotype" w:eastAsia="Times New Roman" w:cs="Times New Roman"/>
          <w:sz w:val="24"/>
          <w:szCs w:val="24"/>
        </w:rPr>
        <w:t>(2) Aceste bunuri pot fi transmise către persoane juridice de drept privat sau de drept public cu scop identic sau asemănător, printr-o procedură stabilită în statutul asociaţiei.</w:t>
      </w:r>
      <w:bookmarkStart w:id="0" w:name="do|caIX|si1|ar60|al3"/>
      <w:bookmarkEnd w:id="0"/>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eastAsia="Times New Roman" w:cs="Times New Roman"/>
          <w:sz w:val="24"/>
          <w:szCs w:val="24"/>
        </w:rPr>
        <w:t>(3) Dacă în termen de 6 luni de la terminarea lichidării, lichidatorii nu au reuşit să transmită bunurile în condiţiile alin. (2), precum şi în cazul în care statutul asociaţiei nu prevede o procedură de transmitere a bunurilor ori dacă prevederea este contrară legii sau ordinii publice, bunurile rămase după lichidare vor fi atribuite de instanţa competentă unei persoane juridice cu scop identic sau asemănător.</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34</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(1)</w:t>
      </w:r>
      <w:r>
        <w:rPr>
          <w:rFonts w:ascii="Palatino Linotype" w:hAnsi="Palatino Linotype" w:cs="Tahoma"/>
          <w:bCs/>
          <w:color w:val="000000" w:themeColor="text1"/>
          <w:sz w:val="24"/>
          <w:szCs w:val="24"/>
          <w14:textFill>
            <w14:solidFill>
              <w14:schemeClr w14:val="tx1"/>
            </w14:solidFill>
          </w14:textFill>
        </w:rPr>
        <w:t xml:space="preserve"> Clubul Sportiv</w:t>
      </w:r>
      <w:r>
        <w:rPr>
          <w:rFonts w:ascii="Palatino Linotype" w:hAnsi="Palatino Linotype" w:cs="Tahoma"/>
          <w:color w:val="000000" w:themeColor="text1"/>
          <w:sz w:val="24"/>
          <w:szCs w:val="24"/>
          <w14:textFill>
            <w14:solidFill>
              <w14:schemeClr w14:val="tx1"/>
            </w14:solidFill>
          </w14:textFill>
        </w:rPr>
        <w:t xml:space="preserve"> ............................................ </w:t>
      </w:r>
      <w:r>
        <w:rPr>
          <w:rFonts w:ascii="Palatino Linotype" w:hAnsi="Palatino Linotype" w:cs="Tahoma"/>
          <w:bCs/>
          <w:color w:val="000000" w:themeColor="text1"/>
          <w:sz w:val="24"/>
          <w:szCs w:val="24"/>
          <w14:textFill>
            <w14:solidFill>
              <w14:schemeClr w14:val="tx1"/>
            </w14:solidFill>
          </w14:textFill>
        </w:rPr>
        <w:t>încetează a avea fiinţă la data radierii din Registrul asociaţiilor şi fundaţiilor.</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(2)</w:t>
      </w:r>
      <w:r>
        <w:rPr>
          <w:rFonts w:ascii="Palatino Linotype" w:hAnsi="Palatino Linotype" w:cs="Tahoma"/>
          <w:bCs/>
          <w:color w:val="000000" w:themeColor="text1"/>
          <w:sz w:val="24"/>
          <w:szCs w:val="24"/>
          <w14:textFill>
            <w14:solidFill>
              <w14:schemeClr w14:val="tx1"/>
            </w14:solidFill>
          </w14:textFill>
        </w:rPr>
        <w:t xml:space="preserve"> Radierea se va face în baza actului constatator eliberat lichidatorilor, prin care se constată descărcarea acestora de obligaţiile asumate.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(3)</w:t>
      </w:r>
      <w:r>
        <w:rPr>
          <w:rFonts w:ascii="Palatino Linotype" w:hAnsi="Palatino Linotype" w:cs="Tahoma"/>
          <w:bCs/>
          <w:color w:val="000000" w:themeColor="text1"/>
          <w:sz w:val="24"/>
          <w:szCs w:val="24"/>
          <w14:textFill>
            <w14:solidFill>
              <w14:schemeClr w14:val="tx1"/>
            </w14:solidFill>
          </w14:textFill>
        </w:rPr>
        <w:t xml:space="preserve"> Lichidarea şi radierea Clubului Sportiv </w:t>
      </w:r>
      <w:r>
        <w:rPr>
          <w:rFonts w:ascii="Palatino Linotype" w:hAnsi="Palatino Linotype" w:cs="Tahoma"/>
          <w:color w:val="000000" w:themeColor="text1"/>
          <w:sz w:val="24"/>
          <w:szCs w:val="24"/>
          <w14:textFill>
            <w14:solidFill>
              <w14:schemeClr w14:val="tx1"/>
            </w14:solidFill>
          </w14:textFill>
        </w:rPr>
        <w:t>............................................</w:t>
      </w:r>
      <w:r>
        <w:rPr>
          <w:rFonts w:ascii="Palatino Linotype" w:hAnsi="Palatino Linotype" w:cs="Tahoma"/>
          <w:bCs/>
          <w:color w:val="000000" w:themeColor="text1"/>
          <w:sz w:val="24"/>
          <w:szCs w:val="24"/>
          <w14:textFill>
            <w14:solidFill>
              <w14:schemeClr w14:val="tx1"/>
            </w14:solidFill>
          </w14:textFill>
        </w:rPr>
        <w:t>se va face cu respectarea condiţiilor impuse de lege.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p>
    <w:p>
      <w:pPr>
        <w:pStyle w:val="8"/>
        <w:spacing w:line="300" w:lineRule="auto"/>
        <w:ind w:left="0"/>
        <w:jc w:val="center"/>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CAPITOLUL VIII – Dispoziții finale și tranzitorii</w:t>
      </w:r>
    </w:p>
    <w:p>
      <w:pPr>
        <w:pStyle w:val="8"/>
        <w:spacing w:line="300" w:lineRule="auto"/>
        <w:ind w:left="0"/>
        <w:jc w:val="both"/>
        <w:rPr>
          <w:rFonts w:ascii="Palatino Linotype" w:hAnsi="Palatino Linotype" w:cs="Tahoma"/>
          <w:b/>
          <w:bCs/>
          <w:color w:val="000000" w:themeColor="text1"/>
          <w:sz w:val="24"/>
          <w:szCs w:val="24"/>
          <w14:textFill>
            <w14:solidFill>
              <w14:schemeClr w14:val="tx1"/>
            </w14:solidFill>
          </w14:textFill>
        </w:rPr>
      </w:pP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35</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Orice modificare/completare a prezentului statut se va opera prin act adiţional.</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36</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În baza prezentului statut se elaborează Regulamentul de organizare și funcționare al clubului, care va fi validat, completat și modificat prin votul Adunării generale.</w:t>
      </w:r>
    </w:p>
    <w:p>
      <w:pPr>
        <w:pStyle w:val="8"/>
        <w:spacing w:line="300" w:lineRule="auto"/>
        <w:ind w:left="0"/>
        <w:jc w:val="both"/>
        <w:rPr>
          <w:rFonts w:ascii="Palatino Linotype" w:hAnsi="Palatino Linotype" w:cs="Tahoma"/>
          <w:b/>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37</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 xml:space="preserve">Clubul Sportiv </w:t>
      </w:r>
      <w:r>
        <w:rPr>
          <w:rFonts w:ascii="Palatino Linotype" w:hAnsi="Palatino Linotype" w:cs="Tahoma"/>
          <w:color w:val="000000" w:themeColor="text1"/>
          <w:sz w:val="24"/>
          <w:szCs w:val="24"/>
          <w14:textFill>
            <w14:solidFill>
              <w14:schemeClr w14:val="tx1"/>
            </w14:solidFill>
          </w14:textFill>
        </w:rPr>
        <w:t xml:space="preserve">............................................ </w:t>
      </w:r>
      <w:r>
        <w:rPr>
          <w:rFonts w:ascii="Palatino Linotype" w:hAnsi="Palatino Linotype" w:cs="Tahoma"/>
          <w:bCs/>
          <w:color w:val="000000" w:themeColor="text1"/>
          <w:sz w:val="24"/>
          <w:szCs w:val="24"/>
          <w14:textFill>
            <w14:solidFill>
              <w14:schemeClr w14:val="tx1"/>
            </w14:solidFill>
          </w14:textFill>
        </w:rPr>
        <w:t>îşi va desfăşura activitatea  în temeiul prezentului Statut, a dispoziţiilor Legii Educaţiei Fizice şi Sportului nr. 69/2000 precum şi a altor acte normative cu incidenţă în domeniu.</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38</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Prezentul statut se completează, de drept cu dispoziţiile legale în materie.</w:t>
      </w: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
          <w:bCs/>
          <w:color w:val="000000" w:themeColor="text1"/>
          <w:sz w:val="24"/>
          <w:szCs w:val="24"/>
          <w14:textFill>
            <w14:solidFill>
              <w14:schemeClr w14:val="tx1"/>
            </w14:solidFill>
          </w14:textFill>
        </w:rPr>
        <w:t>Art. 39</w:t>
      </w:r>
      <w:r>
        <w:rPr>
          <w:rFonts w:ascii="Palatino Linotype" w:hAnsi="Palatino Linotype" w:cs="Tahoma"/>
          <w:bCs/>
          <w:color w:val="000000" w:themeColor="text1"/>
          <w:sz w:val="24"/>
          <w:szCs w:val="24"/>
          <w14:textFill>
            <w14:solidFill>
              <w14:schemeClr w14:val="tx1"/>
            </w14:solidFill>
          </w14:textFill>
        </w:rPr>
        <w:t xml:space="preserve"> </w:t>
      </w:r>
    </w:p>
    <w:p>
      <w:pPr>
        <w:pStyle w:val="8"/>
        <w:spacing w:line="300" w:lineRule="auto"/>
        <w:ind w:left="0"/>
        <w:jc w:val="both"/>
        <w:rPr>
          <w:rFonts w:ascii="Palatino Linotype" w:hAnsi="Palatino Linotype" w:cs="Tahoma"/>
          <w:color w:val="000000" w:themeColor="text1"/>
          <w:sz w:val="24"/>
          <w:szCs w:val="24"/>
          <w14:textFill>
            <w14:solidFill>
              <w14:schemeClr w14:val="tx1"/>
            </w14:solidFill>
          </w14:textFill>
        </w:rPr>
      </w:pPr>
      <w:r>
        <w:rPr>
          <w:rFonts w:ascii="Palatino Linotype" w:hAnsi="Palatino Linotype" w:cs="Tahoma"/>
          <w:color w:val="000000" w:themeColor="text1"/>
          <w:sz w:val="24"/>
          <w:szCs w:val="24"/>
          <w14:textFill>
            <w14:solidFill>
              <w14:schemeClr w14:val="tx1"/>
            </w14:solidFill>
          </w14:textFill>
        </w:rPr>
        <w:t xml:space="preserve">Prezentul statut a fost adoptat de către Adunarea Generală a </w:t>
      </w:r>
      <w:r>
        <w:rPr>
          <w:rFonts w:ascii="Palatino Linotype" w:hAnsi="Palatino Linotype" w:cs="Tahoma"/>
          <w:bCs/>
          <w:color w:val="000000" w:themeColor="text1"/>
          <w:sz w:val="24"/>
          <w:szCs w:val="24"/>
          <w14:textFill>
            <w14:solidFill>
              <w14:schemeClr w14:val="tx1"/>
            </w14:solidFill>
          </w14:textFill>
        </w:rPr>
        <w:t xml:space="preserve">Clubul Sportiv </w:t>
      </w:r>
      <w:r>
        <w:rPr>
          <w:rFonts w:ascii="Palatino Linotype" w:hAnsi="Palatino Linotype" w:cs="Tahoma"/>
          <w:color w:val="000000" w:themeColor="text1"/>
          <w:sz w:val="24"/>
          <w:szCs w:val="24"/>
          <w14:textFill>
            <w14:solidFill>
              <w14:schemeClr w14:val="tx1"/>
            </w14:solidFill>
          </w14:textFill>
        </w:rPr>
        <w:t>............................................ , la data de ................... şi intră în vigoare după înscrierea modificărilor în Registrului special aflat la Grefa Judecătoriei .................</w:t>
      </w:r>
    </w:p>
    <w:p>
      <w:pPr>
        <w:pStyle w:val="8"/>
        <w:spacing w:after="0" w:line="300" w:lineRule="auto"/>
        <w:ind w:left="792"/>
        <w:jc w:val="both"/>
        <w:rPr>
          <w:rFonts w:ascii="Palatino Linotype" w:hAnsi="Palatino Linotype"/>
          <w:sz w:val="24"/>
          <w:szCs w:val="24"/>
        </w:rPr>
      </w:pPr>
    </w:p>
    <w:p>
      <w:pPr>
        <w:pStyle w:val="8"/>
        <w:spacing w:line="300" w:lineRule="auto"/>
        <w:ind w:left="0"/>
        <w:jc w:val="both"/>
        <w:rPr>
          <w:rFonts w:ascii="Palatino Linotype" w:hAnsi="Palatino Linotype" w:cs="Tahoma"/>
          <w:bCs/>
          <w:color w:val="000000" w:themeColor="text1"/>
          <w:sz w:val="24"/>
          <w:szCs w:val="24"/>
          <w14:textFill>
            <w14:solidFill>
              <w14:schemeClr w14:val="tx1"/>
            </w14:solidFill>
          </w14:textFill>
        </w:rPr>
      </w:pPr>
      <w:r>
        <w:rPr>
          <w:rFonts w:ascii="Palatino Linotype" w:hAnsi="Palatino Linotype" w:cs="Tahoma"/>
          <w:bCs/>
          <w:color w:val="000000" w:themeColor="text1"/>
          <w:sz w:val="24"/>
          <w:szCs w:val="24"/>
          <w14:textFill>
            <w14:solidFill>
              <w14:schemeClr w14:val="tx1"/>
            </w14:solidFill>
          </w14:textFill>
        </w:rPr>
        <w:t>Redactat astăzi, ..........., la ...................., în ..(..................) exemplare.</w:t>
      </w:r>
    </w:p>
    <w:p>
      <w:pPr>
        <w:pStyle w:val="8"/>
        <w:spacing w:after="0" w:line="300" w:lineRule="auto"/>
        <w:ind w:left="792"/>
        <w:jc w:val="both"/>
        <w:rPr>
          <w:rFonts w:ascii="Palatino Linotype" w:hAnsi="Palatino Linotype"/>
          <w:sz w:val="24"/>
          <w:szCs w:val="24"/>
        </w:rPr>
      </w:pPr>
    </w:p>
    <w:p>
      <w:pPr>
        <w:pStyle w:val="8"/>
        <w:spacing w:after="0" w:line="300" w:lineRule="auto"/>
        <w:ind w:left="792"/>
        <w:jc w:val="both"/>
        <w:rPr>
          <w:rFonts w:ascii="Palatino Linotype" w:hAnsi="Palatino Linotype"/>
          <w:sz w:val="24"/>
          <w:szCs w:val="24"/>
        </w:rPr>
      </w:pPr>
    </w:p>
    <w:p>
      <w:pPr>
        <w:pStyle w:val="8"/>
        <w:spacing w:after="0" w:line="300" w:lineRule="auto"/>
        <w:ind w:left="792"/>
        <w:jc w:val="both"/>
        <w:rPr>
          <w:rFonts w:ascii="Palatino Linotype" w:hAnsi="Palatino Linotype"/>
          <w:sz w:val="24"/>
          <w:szCs w:val="24"/>
        </w:rPr>
      </w:pPr>
      <w:r>
        <w:rPr>
          <w:rFonts w:ascii="Palatino Linotype" w:hAnsi="Palatino Linotype"/>
          <w:sz w:val="24"/>
          <w:szCs w:val="24"/>
        </w:rPr>
        <w:t>Semnaturi:</w:t>
      </w:r>
    </w:p>
    <w:p>
      <w:pPr>
        <w:pStyle w:val="8"/>
        <w:spacing w:after="0" w:line="300" w:lineRule="auto"/>
        <w:ind w:left="792"/>
        <w:jc w:val="both"/>
        <w:rPr>
          <w:rFonts w:ascii="Palatino Linotype" w:hAnsi="Palatino Linotype"/>
          <w:sz w:val="24"/>
          <w:szCs w:val="24"/>
        </w:rPr>
      </w:pPr>
    </w:p>
    <w:p>
      <w:pPr>
        <w:pStyle w:val="8"/>
        <w:spacing w:after="0" w:line="300" w:lineRule="auto"/>
        <w:ind w:left="792"/>
        <w:jc w:val="both"/>
        <w:rPr>
          <w:rFonts w:ascii="Palatino Linotype" w:hAnsi="Palatino Linotype"/>
          <w:sz w:val="28"/>
          <w:szCs w:val="28"/>
        </w:rPr>
      </w:pPr>
      <w:r>
        <w:rPr>
          <w:rFonts w:ascii="Palatino Linotype" w:hAnsi="Palatino Linotype"/>
          <w:sz w:val="28"/>
          <w:szCs w:val="28"/>
        </w:rPr>
        <w:t>_____________________</w:t>
      </w:r>
    </w:p>
    <w:p>
      <w:pPr>
        <w:pStyle w:val="8"/>
        <w:spacing w:after="0" w:line="300" w:lineRule="auto"/>
        <w:ind w:left="792"/>
        <w:jc w:val="both"/>
        <w:rPr>
          <w:rFonts w:ascii="Palatino Linotype" w:hAnsi="Palatino Linotype"/>
          <w:sz w:val="28"/>
          <w:szCs w:val="28"/>
        </w:rPr>
      </w:pPr>
    </w:p>
    <w:p>
      <w:pPr>
        <w:pStyle w:val="8"/>
        <w:spacing w:after="0" w:line="300" w:lineRule="auto"/>
        <w:ind w:left="792"/>
        <w:jc w:val="both"/>
        <w:rPr>
          <w:rFonts w:ascii="Palatino Linotype" w:hAnsi="Palatino Linotype"/>
          <w:sz w:val="28"/>
          <w:szCs w:val="28"/>
        </w:rPr>
      </w:pPr>
    </w:p>
    <w:p>
      <w:pPr>
        <w:pStyle w:val="8"/>
        <w:spacing w:after="0" w:line="300" w:lineRule="auto"/>
        <w:ind w:left="792"/>
        <w:jc w:val="both"/>
        <w:rPr>
          <w:rFonts w:ascii="Palatino Linotype" w:hAnsi="Palatino Linotype"/>
          <w:sz w:val="28"/>
          <w:szCs w:val="28"/>
        </w:rPr>
      </w:pPr>
    </w:p>
    <w:p>
      <w:pPr>
        <w:pStyle w:val="8"/>
        <w:spacing w:after="0" w:line="300" w:lineRule="auto"/>
        <w:ind w:left="792"/>
        <w:jc w:val="both"/>
        <w:rPr>
          <w:rFonts w:ascii="Palatino Linotype" w:hAnsi="Palatino Linotype"/>
          <w:sz w:val="28"/>
          <w:szCs w:val="28"/>
        </w:rPr>
      </w:pPr>
      <w:r>
        <w:rPr>
          <w:rFonts w:ascii="Palatino Linotype" w:hAnsi="Palatino Linotype"/>
          <w:sz w:val="28"/>
          <w:szCs w:val="28"/>
        </w:rPr>
        <w:t>_______________________</w:t>
      </w:r>
    </w:p>
    <w:p>
      <w:pPr>
        <w:pStyle w:val="8"/>
        <w:spacing w:after="0" w:line="300" w:lineRule="auto"/>
        <w:ind w:left="792"/>
        <w:jc w:val="both"/>
        <w:rPr>
          <w:rFonts w:ascii="Palatino Linotype" w:hAnsi="Palatino Linotype"/>
          <w:sz w:val="28"/>
          <w:szCs w:val="28"/>
        </w:rPr>
      </w:pPr>
    </w:p>
    <w:p>
      <w:pPr>
        <w:pStyle w:val="8"/>
        <w:spacing w:after="0" w:line="300" w:lineRule="auto"/>
        <w:ind w:left="792"/>
        <w:jc w:val="both"/>
        <w:rPr>
          <w:rFonts w:ascii="Palatino Linotype" w:hAnsi="Palatino Linotype"/>
          <w:sz w:val="28"/>
          <w:szCs w:val="28"/>
        </w:rPr>
      </w:pPr>
    </w:p>
    <w:p>
      <w:pPr>
        <w:pStyle w:val="8"/>
        <w:spacing w:after="0" w:line="300" w:lineRule="auto"/>
        <w:ind w:left="792"/>
        <w:jc w:val="both"/>
        <w:rPr>
          <w:rFonts w:ascii="Palatino Linotype" w:hAnsi="Palatino Linotype"/>
          <w:sz w:val="28"/>
          <w:szCs w:val="28"/>
        </w:rPr>
      </w:pPr>
    </w:p>
    <w:p>
      <w:pPr>
        <w:pStyle w:val="8"/>
        <w:spacing w:after="0" w:line="300" w:lineRule="auto"/>
        <w:ind w:left="792"/>
        <w:jc w:val="both"/>
        <w:rPr>
          <w:rFonts w:ascii="Palatino Linotype" w:hAnsi="Palatino Linotype"/>
          <w:sz w:val="28"/>
          <w:szCs w:val="28"/>
        </w:rPr>
      </w:pPr>
      <w:r>
        <w:rPr>
          <w:rFonts w:ascii="Palatino Linotype" w:hAnsi="Palatino Linotype"/>
          <w:sz w:val="28"/>
          <w:szCs w:val="28"/>
        </w:rPr>
        <w:t>___________________</w:t>
      </w:r>
    </w:p>
    <w:p>
      <w:pPr>
        <w:pStyle w:val="8"/>
        <w:spacing w:after="0" w:line="300" w:lineRule="auto"/>
        <w:ind w:left="792"/>
        <w:jc w:val="both"/>
        <w:rPr>
          <w:rFonts w:ascii="Palatino Linotype" w:hAnsi="Palatino Linotype"/>
          <w:sz w:val="28"/>
          <w:szCs w:val="28"/>
        </w:rPr>
      </w:pPr>
    </w:p>
    <w:p>
      <w:pPr>
        <w:pStyle w:val="8"/>
        <w:spacing w:after="0" w:line="300" w:lineRule="auto"/>
        <w:ind w:left="792"/>
        <w:jc w:val="both"/>
        <w:rPr>
          <w:rFonts w:ascii="Palatino Linotype" w:hAnsi="Palatino Linotype"/>
          <w:sz w:val="28"/>
          <w:szCs w:val="28"/>
        </w:rPr>
      </w:pPr>
    </w:p>
    <w:p>
      <w:pPr>
        <w:pStyle w:val="8"/>
        <w:spacing w:after="0" w:line="300" w:lineRule="auto"/>
        <w:ind w:left="792"/>
        <w:jc w:val="both"/>
        <w:rPr>
          <w:rFonts w:ascii="Palatino Linotype" w:hAnsi="Palatino Linotype"/>
          <w:sz w:val="28"/>
          <w:szCs w:val="28"/>
        </w:rPr>
      </w:pPr>
    </w:p>
    <w:p>
      <w:pPr>
        <w:pStyle w:val="8"/>
        <w:spacing w:after="0" w:line="300" w:lineRule="auto"/>
        <w:ind w:left="792"/>
        <w:jc w:val="both"/>
        <w:rPr>
          <w:rFonts w:ascii="Palatino Linotype" w:hAnsi="Palatino Linotype"/>
          <w:sz w:val="28"/>
          <w:szCs w:val="28"/>
        </w:rPr>
      </w:pPr>
    </w:p>
    <w:p>
      <w:pPr>
        <w:ind w:left="4248" w:firstLine="708"/>
        <w:jc w:val="both"/>
        <w:rPr>
          <w:rFonts w:ascii="Palatino Linotype" w:hAnsi="Palatino Linotype" w:eastAsia="Times New Roman"/>
          <w:sz w:val="24"/>
          <w:szCs w:val="24"/>
        </w:rPr>
      </w:pPr>
    </w:p>
    <w:sectPr>
      <w:footerReference r:id="rId5" w:type="default"/>
      <w:pgSz w:w="12240" w:h="15840"/>
      <w:pgMar w:top="993" w:right="758" w:bottom="1080" w:left="993" w:header="720" w:footer="274"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826572"/>
      <w:docPartObj>
        <w:docPartGallery w:val="AutoText"/>
      </w:docPartObj>
    </w:sdtPr>
    <w:sdtContent>
      <w:p>
        <w:pPr>
          <w:pStyle w:val="5"/>
          <w:jc w:val="center"/>
        </w:pPr>
        <w:r>
          <w:fldChar w:fldCharType="begin"/>
        </w:r>
        <w:r>
          <w:instrText xml:space="preserve"> PAGE   \* MERGEFORMAT </w:instrText>
        </w:r>
        <w:r>
          <w:fldChar w:fldCharType="separate"/>
        </w:r>
        <w:r>
          <w:t>10</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9F7DB8"/>
    <w:multiLevelType w:val="multilevel"/>
    <w:tmpl w:val="049F7DB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AA24CD"/>
    <w:multiLevelType w:val="multilevel"/>
    <w:tmpl w:val="0FAA24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6846B1D"/>
    <w:multiLevelType w:val="multilevel"/>
    <w:tmpl w:val="16846B1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87B64FE"/>
    <w:multiLevelType w:val="multilevel"/>
    <w:tmpl w:val="187B64F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AB24CD0"/>
    <w:multiLevelType w:val="multilevel"/>
    <w:tmpl w:val="1AB24CD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B507150"/>
    <w:multiLevelType w:val="multilevel"/>
    <w:tmpl w:val="1B50715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D293DCB"/>
    <w:multiLevelType w:val="multilevel"/>
    <w:tmpl w:val="2D293DC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3E77516"/>
    <w:multiLevelType w:val="multilevel"/>
    <w:tmpl w:val="33E7751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C3B09E5"/>
    <w:multiLevelType w:val="multilevel"/>
    <w:tmpl w:val="5C3B09E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04A2995"/>
    <w:multiLevelType w:val="multilevel"/>
    <w:tmpl w:val="704A299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5"/>
  </w:num>
  <w:num w:numId="6">
    <w:abstractNumId w:val="6"/>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D9"/>
    <w:rsid w:val="00056D2C"/>
    <w:rsid w:val="000766E5"/>
    <w:rsid w:val="00087D87"/>
    <w:rsid w:val="000A06A2"/>
    <w:rsid w:val="000B2146"/>
    <w:rsid w:val="000E6CC0"/>
    <w:rsid w:val="00180D2F"/>
    <w:rsid w:val="001F7154"/>
    <w:rsid w:val="00262FE8"/>
    <w:rsid w:val="002B2FBB"/>
    <w:rsid w:val="002B6AF2"/>
    <w:rsid w:val="002D28EE"/>
    <w:rsid w:val="002E7DEF"/>
    <w:rsid w:val="002F714C"/>
    <w:rsid w:val="00353C22"/>
    <w:rsid w:val="00381356"/>
    <w:rsid w:val="003B369A"/>
    <w:rsid w:val="003B3D3F"/>
    <w:rsid w:val="003F22D6"/>
    <w:rsid w:val="003F5782"/>
    <w:rsid w:val="003F72B5"/>
    <w:rsid w:val="00415159"/>
    <w:rsid w:val="00436FCF"/>
    <w:rsid w:val="00480417"/>
    <w:rsid w:val="004915DB"/>
    <w:rsid w:val="004D7CAE"/>
    <w:rsid w:val="004F4211"/>
    <w:rsid w:val="00503D09"/>
    <w:rsid w:val="00505CC9"/>
    <w:rsid w:val="0051692B"/>
    <w:rsid w:val="0052394B"/>
    <w:rsid w:val="00592F53"/>
    <w:rsid w:val="0059623F"/>
    <w:rsid w:val="005B0A36"/>
    <w:rsid w:val="005C0359"/>
    <w:rsid w:val="005D046C"/>
    <w:rsid w:val="005F0B80"/>
    <w:rsid w:val="00643AD2"/>
    <w:rsid w:val="006506DA"/>
    <w:rsid w:val="00653920"/>
    <w:rsid w:val="00684CB8"/>
    <w:rsid w:val="006A4B36"/>
    <w:rsid w:val="00735849"/>
    <w:rsid w:val="007937F5"/>
    <w:rsid w:val="007A2850"/>
    <w:rsid w:val="007D0632"/>
    <w:rsid w:val="007D36BD"/>
    <w:rsid w:val="008A57AC"/>
    <w:rsid w:val="008B0768"/>
    <w:rsid w:val="008E6389"/>
    <w:rsid w:val="008F0542"/>
    <w:rsid w:val="00913720"/>
    <w:rsid w:val="009A56D9"/>
    <w:rsid w:val="009B1441"/>
    <w:rsid w:val="00A66AB9"/>
    <w:rsid w:val="00A75A4B"/>
    <w:rsid w:val="00A8659C"/>
    <w:rsid w:val="00A93C2A"/>
    <w:rsid w:val="00AC2C74"/>
    <w:rsid w:val="00AC3830"/>
    <w:rsid w:val="00AC553D"/>
    <w:rsid w:val="00AF25F9"/>
    <w:rsid w:val="00AF5136"/>
    <w:rsid w:val="00B413DD"/>
    <w:rsid w:val="00BA206A"/>
    <w:rsid w:val="00BA63CE"/>
    <w:rsid w:val="00BB32CE"/>
    <w:rsid w:val="00BF004E"/>
    <w:rsid w:val="00BF0B76"/>
    <w:rsid w:val="00C03C7E"/>
    <w:rsid w:val="00C119E2"/>
    <w:rsid w:val="00C13E99"/>
    <w:rsid w:val="00C46831"/>
    <w:rsid w:val="00C754F1"/>
    <w:rsid w:val="00C9442D"/>
    <w:rsid w:val="00CC1B9D"/>
    <w:rsid w:val="00CD3843"/>
    <w:rsid w:val="00D15088"/>
    <w:rsid w:val="00D338D7"/>
    <w:rsid w:val="00DA583A"/>
    <w:rsid w:val="00DF4896"/>
    <w:rsid w:val="00E2669E"/>
    <w:rsid w:val="00E46B80"/>
    <w:rsid w:val="00E4745E"/>
    <w:rsid w:val="00E500C6"/>
    <w:rsid w:val="00E52C25"/>
    <w:rsid w:val="00E70F8F"/>
    <w:rsid w:val="00E71705"/>
    <w:rsid w:val="00E755BD"/>
    <w:rsid w:val="00EA2AF3"/>
    <w:rsid w:val="00EC015C"/>
    <w:rsid w:val="00F308E1"/>
    <w:rsid w:val="00F34D8D"/>
    <w:rsid w:val="00F36DD3"/>
    <w:rsid w:val="00F7022C"/>
    <w:rsid w:val="00FA5BEA"/>
    <w:rsid w:val="4AC9213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ro-RO"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10"/>
    <w:unhideWhenUsed/>
    <w:uiPriority w:val="99"/>
    <w:pPr>
      <w:tabs>
        <w:tab w:val="center" w:pos="4680"/>
        <w:tab w:val="right" w:pos="9360"/>
      </w:tabs>
      <w:spacing w:after="0" w:line="240" w:lineRule="auto"/>
    </w:pPr>
  </w:style>
  <w:style w:type="paragraph" w:styleId="6">
    <w:name w:val="header"/>
    <w:basedOn w:val="1"/>
    <w:link w:val="9"/>
    <w:unhideWhenUsed/>
    <w:qFormat/>
    <w:uiPriority w:val="99"/>
    <w:pPr>
      <w:tabs>
        <w:tab w:val="center" w:pos="4680"/>
        <w:tab w:val="right" w:pos="9360"/>
      </w:tabs>
      <w:spacing w:after="0" w:line="240" w:lineRule="auto"/>
    </w:pPr>
  </w:style>
  <w:style w:type="character" w:styleId="7">
    <w:name w:val="Hyperlink"/>
    <w:basedOn w:val="2"/>
    <w:uiPriority w:val="0"/>
    <w:rPr>
      <w:color w:val="0000FF"/>
      <w:u w:val="single"/>
    </w:rPr>
  </w:style>
  <w:style w:type="paragraph" w:styleId="8">
    <w:name w:val="List Paragraph"/>
    <w:basedOn w:val="1"/>
    <w:qFormat/>
    <w:uiPriority w:val="34"/>
    <w:pPr>
      <w:ind w:left="720"/>
      <w:contextualSpacing/>
    </w:pPr>
  </w:style>
  <w:style w:type="character" w:customStyle="1" w:styleId="9">
    <w:name w:val="Header Char"/>
    <w:basedOn w:val="2"/>
    <w:link w:val="6"/>
    <w:uiPriority w:val="99"/>
  </w:style>
  <w:style w:type="character" w:customStyle="1" w:styleId="10">
    <w:name w:val="Footer Char"/>
    <w:basedOn w:val="2"/>
    <w:link w:val="5"/>
    <w:qFormat/>
    <w:uiPriority w:val="99"/>
  </w:style>
  <w:style w:type="character" w:customStyle="1" w:styleId="11">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9E90-F978-44AB-A6AC-096C4A7C3606}">
  <ds:schemaRefs/>
</ds:datastoreItem>
</file>

<file path=docProps/app.xml><?xml version="1.0" encoding="utf-8"?>
<Properties xmlns="http://schemas.openxmlformats.org/officeDocument/2006/extended-properties" xmlns:vt="http://schemas.openxmlformats.org/officeDocument/2006/docPropsVTypes">
  <Template>Normal</Template>
  <Pages>10</Pages>
  <Words>2887</Words>
  <Characters>16461</Characters>
  <Lines>137</Lines>
  <Paragraphs>38</Paragraphs>
  <TotalTime>2</TotalTime>
  <ScaleCrop>false</ScaleCrop>
  <LinksUpToDate>false</LinksUpToDate>
  <CharactersWithSpaces>19310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2019-06-25T14:28:00Z</dcterms:created>
  <dc:creator>Raimondo</dc:creator>
  <cp:lastModifiedBy>WPS_1675159299</cp:lastModifiedBy>
  <cp:lastPrinted>2015-02-09T09:20:00Z</cp:lastPrinted>
  <dcterms:modified xsi:type="dcterms:W3CDTF">2023-03-23T13:09:56Z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2057-11.2.0.11513</vt:lpwstr>
  </property>
  <property fmtid="{D5CDD505-2E9C-101B-9397-08002B2CF9AE}" pid="3" name="ICV">
    <vt:lpwstr>1A44F44E8C364EDD852FA46243A600D1</vt:lpwstr>
  </property>
</Properties>
</file>